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37F75A" w14:textId="77777777" w:rsidR="008A615F" w:rsidRPr="000E604B" w:rsidRDefault="008A615F" w:rsidP="0094374E">
      <w:pPr>
        <w:jc w:val="center"/>
        <w:rPr>
          <w:rFonts w:ascii="Garamond" w:hAnsi="Garamond"/>
          <w:b/>
          <w:sz w:val="40"/>
          <w:szCs w:val="40"/>
        </w:rPr>
      </w:pPr>
      <w:r w:rsidRPr="000E604B">
        <w:rPr>
          <w:rFonts w:ascii="Garamond" w:hAnsi="Garamond"/>
          <w:b/>
          <w:noProof/>
          <w:sz w:val="40"/>
          <w:szCs w:val="40"/>
          <w:lang w:bidi="ar-SA"/>
        </w:rPr>
        <w:drawing>
          <wp:inline distT="0" distB="0" distL="0" distR="0" wp14:anchorId="02BDC283" wp14:editId="44DBD715">
            <wp:extent cx="5943600" cy="3959225"/>
            <wp:effectExtent l="0" t="0" r="0"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4036385714_767c333012_o.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3600" cy="3959225"/>
                    </a:xfrm>
                    <a:prstGeom prst="rect">
                      <a:avLst/>
                    </a:prstGeom>
                  </pic:spPr>
                </pic:pic>
              </a:graphicData>
            </a:graphic>
          </wp:inline>
        </w:drawing>
      </w:r>
    </w:p>
    <w:p w14:paraId="3E18FBF5" w14:textId="77777777" w:rsidR="008A615F" w:rsidRPr="000E604B" w:rsidRDefault="008A615F" w:rsidP="0094374E">
      <w:pPr>
        <w:jc w:val="center"/>
        <w:rPr>
          <w:rFonts w:ascii="Garamond" w:hAnsi="Garamond"/>
          <w:b/>
          <w:sz w:val="40"/>
          <w:szCs w:val="40"/>
        </w:rPr>
      </w:pPr>
    </w:p>
    <w:p w14:paraId="5F86ABB0" w14:textId="77777777" w:rsidR="003675E1" w:rsidRPr="000E604B" w:rsidRDefault="003675E1" w:rsidP="0094374E">
      <w:pPr>
        <w:jc w:val="center"/>
        <w:rPr>
          <w:rFonts w:ascii="Garamond" w:hAnsi="Garamond"/>
          <w:b/>
          <w:sz w:val="40"/>
          <w:szCs w:val="40"/>
        </w:rPr>
      </w:pPr>
      <w:r w:rsidRPr="000E604B">
        <w:rPr>
          <w:rFonts w:ascii="Garamond" w:hAnsi="Garamond"/>
          <w:b/>
          <w:sz w:val="40"/>
          <w:szCs w:val="40"/>
        </w:rPr>
        <w:t>Sociology of International Development, Environment, and Sustainability</w:t>
      </w:r>
    </w:p>
    <w:p w14:paraId="4C7555EE" w14:textId="77777777" w:rsidR="003675E1" w:rsidRPr="000E604B" w:rsidRDefault="003675E1" w:rsidP="0094374E">
      <w:pPr>
        <w:jc w:val="center"/>
        <w:rPr>
          <w:rFonts w:ascii="Garamond" w:hAnsi="Garamond"/>
          <w:b/>
          <w:sz w:val="28"/>
          <w:szCs w:val="28"/>
        </w:rPr>
      </w:pPr>
      <w:r w:rsidRPr="000E604B">
        <w:rPr>
          <w:rFonts w:ascii="Garamond" w:hAnsi="Garamond"/>
          <w:b/>
          <w:sz w:val="28"/>
          <w:szCs w:val="28"/>
        </w:rPr>
        <w:t>C&amp;ES 540, IES 540, Soc 540</w:t>
      </w:r>
    </w:p>
    <w:p w14:paraId="4C6E60E1" w14:textId="77777777" w:rsidR="0094374E" w:rsidRPr="000E604B" w:rsidRDefault="0094374E" w:rsidP="0094374E">
      <w:pPr>
        <w:jc w:val="center"/>
        <w:rPr>
          <w:rFonts w:ascii="Garamond" w:hAnsi="Garamond"/>
          <w:b/>
        </w:rPr>
      </w:pPr>
    </w:p>
    <w:p w14:paraId="048487C9" w14:textId="18E210D5" w:rsidR="008B3498" w:rsidRPr="000660A8" w:rsidRDefault="0094374E" w:rsidP="000660A8">
      <w:pPr>
        <w:jc w:val="center"/>
        <w:rPr>
          <w:rFonts w:ascii="Garamond" w:hAnsi="Garamond"/>
          <w:b/>
          <w:bCs/>
          <w:sz w:val="24"/>
          <w:szCs w:val="24"/>
        </w:rPr>
      </w:pPr>
      <w:r w:rsidRPr="000E604B">
        <w:rPr>
          <w:rFonts w:ascii="Garamond" w:hAnsi="Garamond"/>
          <w:b/>
          <w:bCs/>
          <w:sz w:val="24"/>
          <w:szCs w:val="24"/>
        </w:rPr>
        <w:t xml:space="preserve">Spring </w:t>
      </w:r>
      <w:r w:rsidR="00B00BF8">
        <w:rPr>
          <w:rFonts w:ascii="Garamond" w:hAnsi="Garamond"/>
          <w:b/>
          <w:bCs/>
          <w:sz w:val="24"/>
          <w:szCs w:val="24"/>
        </w:rPr>
        <w:t>2024</w:t>
      </w:r>
    </w:p>
    <w:p w14:paraId="6B59E223" w14:textId="77777777" w:rsidR="008B3498" w:rsidRPr="000E604B" w:rsidRDefault="008B3498" w:rsidP="008B3498">
      <w:pPr>
        <w:jc w:val="center"/>
        <w:rPr>
          <w:rFonts w:ascii="Garamond" w:hAnsi="Garamond"/>
          <w:b/>
        </w:rPr>
      </w:pPr>
    </w:p>
    <w:p w14:paraId="72455ACA" w14:textId="77777777" w:rsidR="003675E1" w:rsidRPr="000E604B" w:rsidRDefault="008B3498" w:rsidP="008B3498">
      <w:pPr>
        <w:jc w:val="center"/>
        <w:rPr>
          <w:rFonts w:ascii="Garamond" w:hAnsi="Garamond"/>
          <w:b/>
        </w:rPr>
      </w:pPr>
      <w:r w:rsidRPr="000E604B">
        <w:rPr>
          <w:rFonts w:ascii="Garamond" w:hAnsi="Garamond"/>
          <w:b/>
        </w:rPr>
        <w:t>University of Wisconsin, Madison</w:t>
      </w:r>
    </w:p>
    <w:p w14:paraId="742233B9" w14:textId="77777777" w:rsidR="008B3498" w:rsidRPr="000E604B" w:rsidRDefault="008B3498" w:rsidP="0094374E">
      <w:pPr>
        <w:rPr>
          <w:rFonts w:ascii="Garamond" w:hAnsi="Garamond"/>
          <w:b/>
          <w:bCs/>
          <w:sz w:val="28"/>
          <w:szCs w:val="28"/>
          <w:u w:val="single"/>
        </w:rPr>
      </w:pPr>
    </w:p>
    <w:p w14:paraId="5F274521" w14:textId="3B921832" w:rsidR="003675E1" w:rsidRPr="000E604B" w:rsidRDefault="003675E1" w:rsidP="0094374E">
      <w:pPr>
        <w:rPr>
          <w:rFonts w:ascii="Garamond" w:hAnsi="Garamond"/>
          <w:b/>
          <w:bCs/>
          <w:sz w:val="28"/>
          <w:szCs w:val="28"/>
          <w:u w:val="single"/>
        </w:rPr>
      </w:pPr>
      <w:r w:rsidRPr="000E604B">
        <w:rPr>
          <w:rFonts w:ascii="Garamond" w:hAnsi="Garamond"/>
          <w:b/>
          <w:bCs/>
          <w:sz w:val="28"/>
          <w:szCs w:val="28"/>
          <w:u w:val="single"/>
        </w:rPr>
        <w:t>Instructor</w:t>
      </w:r>
      <w:r w:rsidRPr="000E604B">
        <w:rPr>
          <w:rFonts w:ascii="Garamond" w:hAnsi="Garamond"/>
          <w:b/>
          <w:bCs/>
          <w:sz w:val="28"/>
          <w:szCs w:val="28"/>
        </w:rPr>
        <w:t xml:space="preserve">: </w:t>
      </w:r>
      <w:r w:rsidRPr="000E604B">
        <w:rPr>
          <w:rFonts w:ascii="Garamond" w:hAnsi="Garamond"/>
          <w:b/>
          <w:bCs/>
          <w:sz w:val="28"/>
          <w:szCs w:val="28"/>
        </w:rPr>
        <w:tab/>
      </w:r>
      <w:r w:rsidRPr="000E604B">
        <w:rPr>
          <w:rFonts w:ascii="Garamond" w:hAnsi="Garamond"/>
          <w:b/>
          <w:bCs/>
          <w:sz w:val="28"/>
          <w:szCs w:val="28"/>
        </w:rPr>
        <w:tab/>
      </w:r>
      <w:r w:rsidRPr="000E604B">
        <w:rPr>
          <w:rFonts w:ascii="Garamond" w:hAnsi="Garamond"/>
          <w:b/>
          <w:bCs/>
          <w:sz w:val="28"/>
          <w:szCs w:val="28"/>
        </w:rPr>
        <w:tab/>
      </w:r>
      <w:r w:rsidRPr="000E604B">
        <w:rPr>
          <w:rFonts w:ascii="Garamond" w:hAnsi="Garamond"/>
          <w:b/>
          <w:bCs/>
          <w:sz w:val="28"/>
          <w:szCs w:val="28"/>
        </w:rPr>
        <w:tab/>
      </w:r>
      <w:r w:rsidRPr="000E604B">
        <w:rPr>
          <w:rFonts w:ascii="Garamond" w:hAnsi="Garamond"/>
          <w:b/>
          <w:bCs/>
          <w:sz w:val="28"/>
          <w:szCs w:val="28"/>
        </w:rPr>
        <w:tab/>
      </w:r>
      <w:r w:rsidR="00995C55">
        <w:rPr>
          <w:rFonts w:ascii="Garamond" w:hAnsi="Garamond"/>
          <w:b/>
          <w:bCs/>
          <w:sz w:val="28"/>
          <w:szCs w:val="28"/>
        </w:rPr>
        <w:tab/>
      </w:r>
      <w:r w:rsidRPr="000E604B">
        <w:rPr>
          <w:rFonts w:ascii="Garamond" w:hAnsi="Garamond"/>
          <w:b/>
          <w:bCs/>
          <w:sz w:val="28"/>
          <w:szCs w:val="28"/>
          <w:u w:val="single"/>
        </w:rPr>
        <w:t>Class information:</w:t>
      </w:r>
    </w:p>
    <w:p w14:paraId="26A2A347" w14:textId="660318ED" w:rsidR="00D312AF" w:rsidRDefault="003675E1" w:rsidP="00D312AF">
      <w:pPr>
        <w:rPr>
          <w:rFonts w:ascii="Garamond" w:hAnsi="Garamond"/>
        </w:rPr>
      </w:pPr>
      <w:r w:rsidRPr="00603015">
        <w:rPr>
          <w:rFonts w:ascii="Garamond" w:hAnsi="Garamond"/>
          <w:b/>
          <w:bCs/>
        </w:rPr>
        <w:t>Professor:</w:t>
      </w:r>
      <w:r w:rsidR="00436592">
        <w:rPr>
          <w:rFonts w:ascii="Garamond" w:hAnsi="Garamond"/>
          <w:b/>
          <w:bCs/>
        </w:rPr>
        <w:t xml:space="preserve"> </w:t>
      </w:r>
      <w:r w:rsidR="00436592">
        <w:rPr>
          <w:rFonts w:ascii="Garamond" w:hAnsi="Garamond"/>
          <w:b/>
          <w:bCs/>
        </w:rPr>
        <w:tab/>
      </w:r>
      <w:r w:rsidR="00436592">
        <w:rPr>
          <w:rFonts w:ascii="Garamond" w:hAnsi="Garamond"/>
          <w:b/>
          <w:bCs/>
        </w:rPr>
        <w:tab/>
      </w:r>
      <w:r w:rsidR="00436592">
        <w:rPr>
          <w:rFonts w:ascii="Garamond" w:hAnsi="Garamond"/>
          <w:b/>
          <w:bCs/>
        </w:rPr>
        <w:tab/>
      </w:r>
      <w:r w:rsidR="00436592">
        <w:rPr>
          <w:rFonts w:ascii="Garamond" w:hAnsi="Garamond"/>
          <w:b/>
          <w:bCs/>
        </w:rPr>
        <w:tab/>
      </w:r>
      <w:r w:rsidR="00436592">
        <w:rPr>
          <w:rFonts w:ascii="Garamond" w:hAnsi="Garamond"/>
          <w:b/>
          <w:bCs/>
        </w:rPr>
        <w:tab/>
      </w:r>
      <w:r w:rsidR="00995C55">
        <w:rPr>
          <w:rFonts w:ascii="Garamond" w:hAnsi="Garamond"/>
          <w:b/>
          <w:bCs/>
        </w:rPr>
        <w:tab/>
      </w:r>
      <w:r w:rsidR="00603015" w:rsidRPr="000E604B">
        <w:rPr>
          <w:rFonts w:ascii="Garamond" w:hAnsi="Garamond"/>
        </w:rPr>
        <w:t xml:space="preserve">Meets T and TR </w:t>
      </w:r>
      <w:r w:rsidR="009A320A">
        <w:rPr>
          <w:rFonts w:ascii="Garamond" w:hAnsi="Garamond"/>
        </w:rPr>
        <w:t>4-5:15 PM</w:t>
      </w:r>
    </w:p>
    <w:p w14:paraId="560FFDA7" w14:textId="67C607AD" w:rsidR="00E92361" w:rsidRDefault="003675E1" w:rsidP="00E92361">
      <w:pPr>
        <w:rPr>
          <w:rFonts w:ascii="Garamond" w:hAnsi="Garamond"/>
        </w:rPr>
      </w:pPr>
      <w:r w:rsidRPr="000E604B">
        <w:rPr>
          <w:rFonts w:ascii="Garamond" w:hAnsi="Garamond"/>
        </w:rPr>
        <w:t xml:space="preserve">Samer Alatout </w:t>
      </w:r>
      <w:r w:rsidRPr="000E604B">
        <w:rPr>
          <w:rFonts w:ascii="Garamond" w:hAnsi="Garamond"/>
        </w:rPr>
        <w:tab/>
      </w:r>
      <w:r w:rsidRPr="000E604B">
        <w:rPr>
          <w:rFonts w:ascii="Garamond" w:hAnsi="Garamond"/>
        </w:rPr>
        <w:tab/>
      </w:r>
      <w:r w:rsidRPr="000E604B">
        <w:rPr>
          <w:rFonts w:ascii="Garamond" w:hAnsi="Garamond"/>
        </w:rPr>
        <w:tab/>
      </w:r>
      <w:r w:rsidRPr="000E604B">
        <w:rPr>
          <w:rFonts w:ascii="Garamond" w:hAnsi="Garamond"/>
        </w:rPr>
        <w:tab/>
      </w:r>
      <w:r w:rsidR="00603015">
        <w:rPr>
          <w:rFonts w:ascii="Garamond" w:hAnsi="Garamond"/>
        </w:rPr>
        <w:tab/>
      </w:r>
      <w:r w:rsidR="00995C55">
        <w:rPr>
          <w:rFonts w:ascii="Garamond" w:hAnsi="Garamond"/>
        </w:rPr>
        <w:tab/>
      </w:r>
      <w:r w:rsidR="00603015" w:rsidRPr="00326682">
        <w:rPr>
          <w:rFonts w:ascii="Garamond" w:hAnsi="Garamond"/>
        </w:rPr>
        <w:t>Meets</w:t>
      </w:r>
      <w:r w:rsidR="00603015">
        <w:rPr>
          <w:rFonts w:ascii="Garamond" w:hAnsi="Garamond"/>
        </w:rPr>
        <w:t xml:space="preserve"> in</w:t>
      </w:r>
      <w:r w:rsidR="00603015" w:rsidRPr="00326682">
        <w:rPr>
          <w:rFonts w:ascii="Garamond" w:hAnsi="Garamond"/>
        </w:rPr>
        <w:t xml:space="preserve"> </w:t>
      </w:r>
      <w:r w:rsidR="00B00BF8">
        <w:rPr>
          <w:rFonts w:ascii="Garamond" w:hAnsi="Garamond"/>
        </w:rPr>
        <w:t>10</w:t>
      </w:r>
      <w:r w:rsidR="00603015" w:rsidRPr="00326682">
        <w:rPr>
          <w:rFonts w:ascii="Garamond" w:hAnsi="Garamond"/>
        </w:rPr>
        <w:t xml:space="preserve"> </w:t>
      </w:r>
      <w:r w:rsidR="00B00BF8">
        <w:rPr>
          <w:rFonts w:ascii="Garamond" w:hAnsi="Garamond"/>
        </w:rPr>
        <w:t>Ag</w:t>
      </w:r>
      <w:r w:rsidR="00603015" w:rsidRPr="00326682">
        <w:rPr>
          <w:rFonts w:ascii="Garamond" w:hAnsi="Garamond"/>
        </w:rPr>
        <w:t xml:space="preserve"> Hall</w:t>
      </w:r>
    </w:p>
    <w:p w14:paraId="506626CD" w14:textId="7F38C226" w:rsidR="00D312AF" w:rsidRDefault="00603015" w:rsidP="00995C55">
      <w:pPr>
        <w:ind w:left="4320" w:firstLine="720"/>
        <w:rPr>
          <w:rFonts w:ascii="Garamond" w:hAnsi="Garamond"/>
        </w:rPr>
      </w:pPr>
      <w:r>
        <w:rPr>
          <w:rFonts w:ascii="Garamond" w:hAnsi="Garamond"/>
        </w:rPr>
        <w:t>1</w:t>
      </w:r>
      <w:r w:rsidRPr="00603015">
        <w:rPr>
          <w:rFonts w:ascii="Garamond" w:hAnsi="Garamond"/>
          <w:vertAlign w:val="superscript"/>
        </w:rPr>
        <w:t>st</w:t>
      </w:r>
      <w:r>
        <w:rPr>
          <w:rFonts w:ascii="Garamond" w:hAnsi="Garamond"/>
        </w:rPr>
        <w:t xml:space="preserve"> </w:t>
      </w:r>
      <w:r w:rsidRPr="000E604B">
        <w:rPr>
          <w:rFonts w:ascii="Garamond" w:hAnsi="Garamond"/>
        </w:rPr>
        <w:t xml:space="preserve">meeting, </w:t>
      </w:r>
      <w:r w:rsidR="009A320A">
        <w:rPr>
          <w:rFonts w:ascii="Garamond" w:hAnsi="Garamond"/>
        </w:rPr>
        <w:t>Thu</w:t>
      </w:r>
      <w:r w:rsidRPr="000E604B">
        <w:rPr>
          <w:rFonts w:ascii="Garamond" w:hAnsi="Garamond"/>
        </w:rPr>
        <w:t xml:space="preserve"> </w:t>
      </w:r>
      <w:r w:rsidR="009A320A">
        <w:rPr>
          <w:rFonts w:ascii="Garamond" w:hAnsi="Garamond"/>
        </w:rPr>
        <w:t>Sep</w:t>
      </w:r>
      <w:r w:rsidRPr="000E604B">
        <w:rPr>
          <w:rFonts w:ascii="Garamond" w:hAnsi="Garamond"/>
        </w:rPr>
        <w:t xml:space="preserve"> </w:t>
      </w:r>
      <w:r w:rsidR="009A320A">
        <w:rPr>
          <w:rFonts w:ascii="Garamond" w:hAnsi="Garamond"/>
        </w:rPr>
        <w:t>4</w:t>
      </w:r>
    </w:p>
    <w:p w14:paraId="3799E1B5" w14:textId="4E88AC96" w:rsidR="00603015" w:rsidRDefault="003675E1" w:rsidP="00D312AF">
      <w:pPr>
        <w:rPr>
          <w:rFonts w:ascii="Garamond" w:hAnsi="Garamond"/>
        </w:rPr>
      </w:pPr>
      <w:r w:rsidRPr="00603015">
        <w:rPr>
          <w:rFonts w:ascii="Garamond" w:hAnsi="Garamond"/>
          <w:b/>
          <w:bCs/>
        </w:rPr>
        <w:t>Office:</w:t>
      </w:r>
      <w:r w:rsidRPr="00603015">
        <w:rPr>
          <w:rFonts w:ascii="Garamond" w:hAnsi="Garamond"/>
          <w:b/>
          <w:bCs/>
        </w:rPr>
        <w:tab/>
      </w:r>
      <w:r w:rsidRPr="00326682">
        <w:rPr>
          <w:rFonts w:ascii="Garamond" w:hAnsi="Garamond"/>
        </w:rPr>
        <w:tab/>
      </w:r>
      <w:r w:rsidR="00603015">
        <w:rPr>
          <w:rFonts w:ascii="Garamond" w:hAnsi="Garamond"/>
        </w:rPr>
        <w:tab/>
      </w:r>
      <w:r w:rsidR="00603015">
        <w:rPr>
          <w:rFonts w:ascii="Garamond" w:hAnsi="Garamond"/>
        </w:rPr>
        <w:tab/>
      </w:r>
      <w:r w:rsidR="00603015">
        <w:rPr>
          <w:rFonts w:ascii="Garamond" w:hAnsi="Garamond"/>
        </w:rPr>
        <w:tab/>
      </w:r>
      <w:r w:rsidR="00603015">
        <w:rPr>
          <w:rFonts w:ascii="Garamond" w:hAnsi="Garamond"/>
        </w:rPr>
        <w:tab/>
      </w:r>
      <w:r w:rsidR="00995C55">
        <w:rPr>
          <w:rFonts w:ascii="Garamond" w:hAnsi="Garamond"/>
        </w:rPr>
        <w:tab/>
      </w:r>
      <w:r w:rsidR="00603015" w:rsidRPr="000E604B">
        <w:rPr>
          <w:rFonts w:ascii="Garamond" w:hAnsi="Garamond"/>
        </w:rPr>
        <w:t xml:space="preserve">Last meeting, </w:t>
      </w:r>
      <w:r w:rsidR="009A320A">
        <w:rPr>
          <w:rFonts w:ascii="Garamond" w:hAnsi="Garamond"/>
        </w:rPr>
        <w:t>Tue</w:t>
      </w:r>
      <w:r w:rsidR="00603015" w:rsidRPr="000E604B">
        <w:rPr>
          <w:rFonts w:ascii="Garamond" w:hAnsi="Garamond"/>
        </w:rPr>
        <w:t xml:space="preserve"> </w:t>
      </w:r>
      <w:r w:rsidR="009A320A">
        <w:rPr>
          <w:rFonts w:ascii="Garamond" w:hAnsi="Garamond"/>
        </w:rPr>
        <w:t>Dec 9</w:t>
      </w:r>
    </w:p>
    <w:p w14:paraId="3F8757C6" w14:textId="41402C14" w:rsidR="00D312AF" w:rsidRDefault="00326682" w:rsidP="00D312AF">
      <w:pPr>
        <w:rPr>
          <w:rFonts w:ascii="Garamond" w:hAnsi="Garamond"/>
        </w:rPr>
      </w:pPr>
      <w:r w:rsidRPr="00326682">
        <w:rPr>
          <w:rFonts w:ascii="Garamond" w:hAnsi="Garamond"/>
        </w:rPr>
        <w:t>338</w:t>
      </w:r>
      <w:r w:rsidR="00603015">
        <w:rPr>
          <w:rFonts w:ascii="Garamond" w:hAnsi="Garamond"/>
        </w:rPr>
        <w:t>A Agriculture Hall</w:t>
      </w:r>
      <w:r w:rsidR="003675E1" w:rsidRPr="00326682">
        <w:rPr>
          <w:rFonts w:ascii="Garamond" w:hAnsi="Garamond"/>
        </w:rPr>
        <w:tab/>
      </w:r>
      <w:r w:rsidR="004B5D2B" w:rsidRPr="00326682">
        <w:rPr>
          <w:rFonts w:ascii="Garamond" w:hAnsi="Garamond"/>
        </w:rPr>
        <w:tab/>
      </w:r>
      <w:r w:rsidR="007534AE">
        <w:rPr>
          <w:rFonts w:ascii="Garamond" w:hAnsi="Garamond"/>
        </w:rPr>
        <w:tab/>
      </w:r>
      <w:r w:rsidR="007534AE">
        <w:rPr>
          <w:rFonts w:ascii="Garamond" w:hAnsi="Garamond"/>
        </w:rPr>
        <w:tab/>
      </w:r>
      <w:r w:rsidR="00995C55">
        <w:rPr>
          <w:rFonts w:ascii="Garamond" w:hAnsi="Garamond"/>
        </w:rPr>
        <w:tab/>
      </w:r>
      <w:r w:rsidR="00603015">
        <w:rPr>
          <w:rFonts w:ascii="Garamond" w:hAnsi="Garamond"/>
        </w:rPr>
        <w:t xml:space="preserve">Final, </w:t>
      </w:r>
      <w:r w:rsidR="009A320A">
        <w:rPr>
          <w:rFonts w:ascii="Garamond" w:hAnsi="Garamond"/>
        </w:rPr>
        <w:t>Wed, Dec 17</w:t>
      </w:r>
      <w:r w:rsidR="00603015">
        <w:rPr>
          <w:rFonts w:ascii="Garamond" w:hAnsi="Garamond"/>
        </w:rPr>
        <w:t xml:space="preserve">, </w:t>
      </w:r>
      <w:r w:rsidR="009A320A">
        <w:rPr>
          <w:rFonts w:ascii="Garamond" w:hAnsi="Garamond"/>
        </w:rPr>
        <w:t>2:45</w:t>
      </w:r>
      <w:r w:rsidR="00603015">
        <w:rPr>
          <w:rFonts w:ascii="Garamond" w:hAnsi="Garamond"/>
        </w:rPr>
        <w:t>-</w:t>
      </w:r>
      <w:r w:rsidR="009A320A">
        <w:rPr>
          <w:rFonts w:ascii="Garamond" w:hAnsi="Garamond"/>
        </w:rPr>
        <w:t>4</w:t>
      </w:r>
      <w:r w:rsidR="00603015">
        <w:rPr>
          <w:rFonts w:ascii="Garamond" w:hAnsi="Garamond"/>
        </w:rPr>
        <w:t>:</w:t>
      </w:r>
      <w:r w:rsidR="009A320A">
        <w:rPr>
          <w:rFonts w:ascii="Garamond" w:hAnsi="Garamond"/>
        </w:rPr>
        <w:t>4</w:t>
      </w:r>
      <w:r w:rsidR="00603015">
        <w:rPr>
          <w:rFonts w:ascii="Garamond" w:hAnsi="Garamond"/>
        </w:rPr>
        <w:t>5</w:t>
      </w:r>
    </w:p>
    <w:p w14:paraId="7D2CAA81" w14:textId="08CE9DA1" w:rsidR="00D312AF" w:rsidRDefault="00B00BF8" w:rsidP="00D312AF">
      <w:pPr>
        <w:rPr>
          <w:rFonts w:ascii="Garamond" w:hAnsi="Garamond"/>
        </w:rPr>
      </w:pP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r>
    </w:p>
    <w:p w14:paraId="68AFC5FC" w14:textId="6B0151AB" w:rsidR="000660A8" w:rsidRDefault="00562EE8" w:rsidP="00B00BF8">
      <w:pPr>
        <w:rPr>
          <w:rFonts w:ascii="Garamond" w:hAnsi="Garamond"/>
        </w:rPr>
      </w:pPr>
      <w:r>
        <w:rPr>
          <w:rFonts w:ascii="Garamond" w:hAnsi="Garamond"/>
          <w:b/>
          <w:bCs/>
        </w:rPr>
        <w:t xml:space="preserve">In-Person </w:t>
      </w:r>
      <w:r w:rsidR="003675E1" w:rsidRPr="00603015">
        <w:rPr>
          <w:rFonts w:ascii="Garamond" w:hAnsi="Garamond"/>
          <w:b/>
          <w:bCs/>
        </w:rPr>
        <w:t>Office Hours:</w:t>
      </w:r>
      <w:r w:rsidR="00436592">
        <w:rPr>
          <w:rFonts w:ascii="Garamond" w:hAnsi="Garamond"/>
        </w:rPr>
        <w:tab/>
      </w:r>
      <w:r w:rsidR="00436592">
        <w:rPr>
          <w:rFonts w:ascii="Garamond" w:hAnsi="Garamond"/>
        </w:rPr>
        <w:tab/>
      </w:r>
      <w:r w:rsidR="00436592">
        <w:rPr>
          <w:rFonts w:ascii="Garamond" w:hAnsi="Garamond"/>
        </w:rPr>
        <w:tab/>
      </w:r>
      <w:r w:rsidR="00995C55">
        <w:rPr>
          <w:rFonts w:ascii="Garamond" w:hAnsi="Garamond"/>
        </w:rPr>
        <w:tab/>
      </w:r>
      <w:r w:rsidR="007534AE" w:rsidRPr="000E604B">
        <w:rPr>
          <w:rFonts w:ascii="Garamond" w:hAnsi="Garamond"/>
        </w:rPr>
        <w:t>Email:</w:t>
      </w:r>
      <w:r w:rsidR="007534AE">
        <w:rPr>
          <w:rFonts w:ascii="Garamond" w:hAnsi="Garamond"/>
        </w:rPr>
        <w:t xml:space="preserve"> </w:t>
      </w:r>
      <w:hyperlink r:id="rId8" w:history="1">
        <w:r w:rsidR="007534AE" w:rsidRPr="00784DF6">
          <w:rPr>
            <w:rStyle w:val="Hyperlink"/>
            <w:rFonts w:ascii="Garamond" w:hAnsi="Garamond"/>
          </w:rPr>
          <w:t>samer.alatout@wisc.edu</w:t>
        </w:r>
      </w:hyperlink>
    </w:p>
    <w:p w14:paraId="3DD45751" w14:textId="07377BA4" w:rsidR="00B00BF8" w:rsidRDefault="00B00BF8" w:rsidP="00603015">
      <w:pPr>
        <w:rPr>
          <w:rFonts w:ascii="Garamond" w:hAnsi="Garamond"/>
        </w:rPr>
      </w:pPr>
      <w:r>
        <w:rPr>
          <w:rFonts w:ascii="Garamond" w:hAnsi="Garamond"/>
        </w:rPr>
        <w:t xml:space="preserve">Tue </w:t>
      </w:r>
      <w:r w:rsidR="009A320A">
        <w:rPr>
          <w:rFonts w:ascii="Garamond" w:hAnsi="Garamond"/>
        </w:rPr>
        <w:t>3</w:t>
      </w:r>
      <w:r>
        <w:rPr>
          <w:rFonts w:ascii="Garamond" w:hAnsi="Garamond"/>
        </w:rPr>
        <w:t>-3:</w:t>
      </w:r>
      <w:r w:rsidR="009A320A">
        <w:rPr>
          <w:rFonts w:ascii="Garamond" w:hAnsi="Garamond"/>
        </w:rPr>
        <w:t>45</w:t>
      </w:r>
    </w:p>
    <w:p w14:paraId="65A403C5" w14:textId="783E00D6" w:rsidR="00326682" w:rsidRDefault="00326682" w:rsidP="00603015">
      <w:pPr>
        <w:rPr>
          <w:rFonts w:ascii="Garamond" w:hAnsi="Garamond"/>
        </w:rPr>
      </w:pPr>
      <w:r>
        <w:rPr>
          <w:rFonts w:ascii="Garamond" w:hAnsi="Garamond"/>
        </w:rPr>
        <w:t xml:space="preserve">Thu </w:t>
      </w:r>
      <w:r w:rsidR="009A320A">
        <w:rPr>
          <w:rFonts w:ascii="Garamond" w:hAnsi="Garamond"/>
        </w:rPr>
        <w:t>3</w:t>
      </w:r>
      <w:r w:rsidR="00B00BF8">
        <w:rPr>
          <w:rFonts w:ascii="Garamond" w:hAnsi="Garamond"/>
        </w:rPr>
        <w:t>-3:</w:t>
      </w:r>
      <w:r w:rsidR="009A320A">
        <w:rPr>
          <w:rFonts w:ascii="Garamond" w:hAnsi="Garamond"/>
        </w:rPr>
        <w:t>45</w:t>
      </w:r>
      <w:r w:rsidR="00430365">
        <w:rPr>
          <w:rFonts w:ascii="Garamond" w:hAnsi="Garamond"/>
        </w:rPr>
        <w:tab/>
      </w:r>
      <w:r w:rsidR="00430365">
        <w:rPr>
          <w:rFonts w:ascii="Garamond" w:hAnsi="Garamond"/>
        </w:rPr>
        <w:tab/>
      </w:r>
      <w:r w:rsidR="00603015">
        <w:rPr>
          <w:rFonts w:ascii="Garamond" w:hAnsi="Garamond"/>
        </w:rPr>
        <w:tab/>
      </w:r>
      <w:r w:rsidR="00603015">
        <w:rPr>
          <w:rFonts w:ascii="Garamond" w:hAnsi="Garamond"/>
        </w:rPr>
        <w:tab/>
      </w:r>
    </w:p>
    <w:p w14:paraId="651CC315" w14:textId="398ECF5E" w:rsidR="00603015" w:rsidRDefault="0094374E" w:rsidP="007534AE">
      <w:pPr>
        <w:rPr>
          <w:rFonts w:ascii="Garamond" w:hAnsi="Garamond"/>
        </w:rPr>
      </w:pPr>
      <w:r w:rsidRPr="000E604B">
        <w:rPr>
          <w:rFonts w:ascii="Garamond" w:hAnsi="Garamond"/>
        </w:rPr>
        <w:tab/>
      </w:r>
      <w:r w:rsidRPr="000E604B">
        <w:rPr>
          <w:rFonts w:ascii="Garamond" w:hAnsi="Garamond"/>
        </w:rPr>
        <w:tab/>
      </w:r>
      <w:r w:rsidR="008E0FE7">
        <w:rPr>
          <w:rFonts w:ascii="Garamond" w:hAnsi="Garamond"/>
        </w:rPr>
        <w:tab/>
      </w:r>
      <w:r w:rsidR="00852118">
        <w:rPr>
          <w:rFonts w:ascii="Garamond" w:hAnsi="Garamond"/>
        </w:rPr>
        <w:tab/>
      </w:r>
      <w:r w:rsidR="00852118">
        <w:rPr>
          <w:rFonts w:ascii="Garamond" w:hAnsi="Garamond"/>
        </w:rPr>
        <w:tab/>
      </w:r>
      <w:r w:rsidR="00852118">
        <w:rPr>
          <w:rFonts w:ascii="Garamond" w:hAnsi="Garamond"/>
        </w:rPr>
        <w:tab/>
      </w:r>
      <w:r w:rsidR="00852118">
        <w:rPr>
          <w:rFonts w:ascii="Garamond" w:hAnsi="Garamond"/>
        </w:rPr>
        <w:tab/>
      </w:r>
    </w:p>
    <w:p w14:paraId="167F72F1" w14:textId="1DD352BD" w:rsidR="007534AE" w:rsidRDefault="007534AE" w:rsidP="007534AE">
      <w:pPr>
        <w:rPr>
          <w:rFonts w:ascii="Garamond" w:hAnsi="Garamond"/>
        </w:rPr>
      </w:pPr>
    </w:p>
    <w:p w14:paraId="10349D21" w14:textId="77777777" w:rsidR="007534AE" w:rsidRPr="007534AE" w:rsidRDefault="007534AE" w:rsidP="007534AE">
      <w:pPr>
        <w:rPr>
          <w:rFonts w:ascii="Garamond" w:hAnsi="Garamond"/>
        </w:rPr>
      </w:pPr>
    </w:p>
    <w:p w14:paraId="216A7ECD" w14:textId="77777777" w:rsidR="00B00BF8" w:rsidRDefault="00B00BF8" w:rsidP="000F1B59">
      <w:pPr>
        <w:widowControl/>
        <w:autoSpaceDE/>
        <w:autoSpaceDN/>
        <w:rPr>
          <w:rFonts w:ascii="Garamond" w:hAnsi="Garamond"/>
          <w:b/>
          <w:bCs/>
          <w:sz w:val="28"/>
          <w:szCs w:val="28"/>
          <w:u w:val="single"/>
        </w:rPr>
      </w:pPr>
    </w:p>
    <w:p w14:paraId="4EBD4C6D" w14:textId="77777777" w:rsidR="00B00BF8" w:rsidRDefault="00B00BF8" w:rsidP="000F1B59">
      <w:pPr>
        <w:widowControl/>
        <w:autoSpaceDE/>
        <w:autoSpaceDN/>
        <w:rPr>
          <w:rFonts w:ascii="Garamond" w:hAnsi="Garamond"/>
          <w:b/>
          <w:bCs/>
          <w:sz w:val="28"/>
          <w:szCs w:val="28"/>
          <w:u w:val="single"/>
        </w:rPr>
      </w:pPr>
    </w:p>
    <w:p w14:paraId="0AB07D07" w14:textId="0D8F5505" w:rsidR="003675E1" w:rsidRPr="000E604B" w:rsidRDefault="0094374E" w:rsidP="000F1B59">
      <w:pPr>
        <w:widowControl/>
        <w:autoSpaceDE/>
        <w:autoSpaceDN/>
        <w:rPr>
          <w:rFonts w:ascii="Garamond" w:hAnsi="Garamond"/>
          <w:b/>
          <w:bCs/>
          <w:sz w:val="28"/>
          <w:szCs w:val="28"/>
          <w:u w:val="single"/>
        </w:rPr>
      </w:pPr>
      <w:r w:rsidRPr="000E604B">
        <w:rPr>
          <w:rFonts w:ascii="Garamond" w:hAnsi="Garamond"/>
          <w:b/>
          <w:bCs/>
          <w:sz w:val="28"/>
          <w:szCs w:val="28"/>
          <w:u w:val="single"/>
        </w:rPr>
        <w:t>Class Description:</w:t>
      </w:r>
    </w:p>
    <w:p w14:paraId="2FB93A2E" w14:textId="6A6CCDE5" w:rsidR="00F17446" w:rsidRPr="00B00BF8" w:rsidRDefault="00B00BF8" w:rsidP="00B00BF8">
      <w:pPr>
        <w:rPr>
          <w:rFonts w:ascii="Garamond" w:hAnsi="Garamond"/>
          <w:i/>
          <w:iCs/>
        </w:rPr>
      </w:pPr>
      <w:r>
        <w:rPr>
          <w:rFonts w:ascii="Garamond" w:hAnsi="Garamond"/>
        </w:rPr>
        <w:t xml:space="preserve">It is </w:t>
      </w:r>
      <w:r>
        <w:rPr>
          <w:rFonts w:ascii="Garamond" w:hAnsi="Garamond"/>
          <w:b/>
          <w:bCs/>
        </w:rPr>
        <w:t xml:space="preserve">impossible </w:t>
      </w:r>
      <w:r>
        <w:rPr>
          <w:rFonts w:ascii="Garamond" w:hAnsi="Garamond"/>
        </w:rPr>
        <w:t xml:space="preserve">to understand the global present without having a clear idea of what happened in the last five decades around what we </w:t>
      </w:r>
      <w:r w:rsidR="008B5C83">
        <w:rPr>
          <w:rFonts w:ascii="Garamond" w:hAnsi="Garamond"/>
        </w:rPr>
        <w:t>call</w:t>
      </w:r>
      <w:r>
        <w:rPr>
          <w:rFonts w:ascii="Garamond" w:hAnsi="Garamond"/>
        </w:rPr>
        <w:t xml:space="preserve"> </w:t>
      </w:r>
      <w:r>
        <w:rPr>
          <w:rFonts w:ascii="Garamond" w:hAnsi="Garamond"/>
          <w:i/>
          <w:iCs/>
        </w:rPr>
        <w:t xml:space="preserve">International Development </w:t>
      </w:r>
      <w:r>
        <w:rPr>
          <w:rFonts w:ascii="Garamond" w:hAnsi="Garamond"/>
        </w:rPr>
        <w:t xml:space="preserve">and its encounter with </w:t>
      </w:r>
      <w:r>
        <w:rPr>
          <w:rFonts w:ascii="Garamond" w:hAnsi="Garamond"/>
          <w:i/>
          <w:iCs/>
        </w:rPr>
        <w:t xml:space="preserve">Environmental Issues. </w:t>
      </w:r>
      <w:r w:rsidR="00F17446" w:rsidRPr="000E604B">
        <w:rPr>
          <w:rFonts w:ascii="Garamond" w:hAnsi="Garamond"/>
        </w:rPr>
        <w:t xml:space="preserve">The following question became increasingly important: How can we sustain economic development, protect the integrity of the global environment, and avoid pollution and ecosystem degradation, all at the same time? On the face of it, </w:t>
      </w:r>
      <w:r w:rsidR="00F17446" w:rsidRPr="00B00BF8">
        <w:rPr>
          <w:rFonts w:ascii="Garamond" w:hAnsi="Garamond"/>
          <w:b/>
          <w:bCs/>
        </w:rPr>
        <w:t>this question seems to be harmless and progressive</w:t>
      </w:r>
      <w:r w:rsidR="00F17446" w:rsidRPr="000E604B">
        <w:rPr>
          <w:rFonts w:ascii="Garamond" w:hAnsi="Garamond"/>
        </w:rPr>
        <w:t>. It mobilizes the international community in an effort to eradicate global problems of “underdevelopment” (poverty and hunger most prominently) while at the same time protecting the environment for our, as well as future generations. However, upon further inquiry, this question does not seem as innocent as once believed. If nothing else, it takes as unproblematic both assertions: that “economic development” will deliver human dignity</w:t>
      </w:r>
      <w:r w:rsidR="008B5C83">
        <w:rPr>
          <w:rFonts w:ascii="Garamond" w:hAnsi="Garamond"/>
        </w:rPr>
        <w:t xml:space="preserve"> and happiness</w:t>
      </w:r>
      <w:r w:rsidR="00F17446" w:rsidRPr="000E604B">
        <w:rPr>
          <w:rFonts w:ascii="Garamond" w:hAnsi="Garamond"/>
        </w:rPr>
        <w:t xml:space="preserve">; and that “environmental vulnerability” constitutes a looming threat for everyone equally. </w:t>
      </w:r>
    </w:p>
    <w:p w14:paraId="6FF9B8DF" w14:textId="77777777" w:rsidR="00F17446" w:rsidRPr="000E604B" w:rsidRDefault="00F17446" w:rsidP="00F17446">
      <w:pPr>
        <w:rPr>
          <w:rFonts w:ascii="Garamond" w:hAnsi="Garamond"/>
        </w:rPr>
      </w:pPr>
    </w:p>
    <w:p w14:paraId="5A362BC3" w14:textId="77777777" w:rsidR="00F17446" w:rsidRPr="000E604B" w:rsidRDefault="00F17446" w:rsidP="00F17446">
      <w:pPr>
        <w:rPr>
          <w:rFonts w:ascii="Garamond" w:hAnsi="Garamond"/>
        </w:rPr>
      </w:pPr>
      <w:r w:rsidRPr="000E604B">
        <w:rPr>
          <w:rFonts w:ascii="Garamond" w:hAnsi="Garamond"/>
        </w:rPr>
        <w:t xml:space="preserve">Even though the question of how best to achieve developmental goals while preserving the environment will constitute the background for our readings and discussions, </w:t>
      </w:r>
      <w:r w:rsidRPr="00B00BF8">
        <w:rPr>
          <w:rFonts w:ascii="Garamond" w:hAnsi="Garamond"/>
          <w:b/>
          <w:bCs/>
        </w:rPr>
        <w:t>our aim will be to unpack these concepts and place them in their historical and political contexts, examine the images they invoke, and critique the assumptions they build upon.</w:t>
      </w:r>
      <w:r w:rsidRPr="000E604B">
        <w:rPr>
          <w:rFonts w:ascii="Garamond" w:hAnsi="Garamond"/>
        </w:rPr>
        <w:t xml:space="preserve">   </w:t>
      </w:r>
    </w:p>
    <w:p w14:paraId="6B39AF47" w14:textId="77777777" w:rsidR="00F17446" w:rsidRPr="000E604B" w:rsidRDefault="00F17446" w:rsidP="00F17446">
      <w:pPr>
        <w:rPr>
          <w:rFonts w:ascii="Garamond" w:hAnsi="Garamond"/>
        </w:rPr>
      </w:pPr>
    </w:p>
    <w:p w14:paraId="1F063606" w14:textId="5AA7FF4E" w:rsidR="00F17446" w:rsidRPr="000E604B" w:rsidRDefault="00F17446" w:rsidP="00F17446">
      <w:pPr>
        <w:rPr>
          <w:rFonts w:ascii="Garamond" w:hAnsi="Garamond"/>
        </w:rPr>
      </w:pPr>
      <w:r w:rsidRPr="000E604B">
        <w:rPr>
          <w:rFonts w:ascii="Garamond" w:hAnsi="Garamond"/>
        </w:rPr>
        <w:t xml:space="preserve">For example, we will discover that “economic development” divides the world into the discrete categories of developed and underdeveloped; it also takes for granted the meaning and importance of economic growth, free trade, liberal market economy, and the globalization of capital. The notion of “environmental vulnerability,” as well, takes for granted </w:t>
      </w:r>
      <w:r w:rsidR="008B5C83" w:rsidRPr="000E604B">
        <w:rPr>
          <w:rFonts w:ascii="Garamond" w:hAnsi="Garamond"/>
        </w:rPr>
        <w:t>a few</w:t>
      </w:r>
      <w:r w:rsidRPr="000E604B">
        <w:rPr>
          <w:rFonts w:ascii="Garamond" w:hAnsi="Garamond"/>
        </w:rPr>
        <w:t xml:space="preserve"> assertions: the threat of population ‘growth,’ especially in poor nations, global warming and its relation to deforestation, resource scarcity, and the existence of “one global environment” that is both vulnerable and in need of protection</w:t>
      </w:r>
      <w:r w:rsidR="008B5C83">
        <w:rPr>
          <w:rFonts w:ascii="Garamond" w:hAnsi="Garamond"/>
        </w:rPr>
        <w:t xml:space="preserve">. All without paying attention </w:t>
      </w:r>
      <w:r w:rsidR="00CC7A9A">
        <w:rPr>
          <w:rFonts w:ascii="Garamond" w:hAnsi="Garamond"/>
        </w:rPr>
        <w:t xml:space="preserve">to </w:t>
      </w:r>
      <w:r w:rsidR="008B5C83">
        <w:rPr>
          <w:rFonts w:ascii="Garamond" w:hAnsi="Garamond"/>
        </w:rPr>
        <w:t>how environmental goods and harms are unevenly distributed</w:t>
      </w:r>
      <w:r w:rsidRPr="000E604B">
        <w:rPr>
          <w:rFonts w:ascii="Garamond" w:hAnsi="Garamond"/>
        </w:rPr>
        <w:t xml:space="preserve">.  </w:t>
      </w:r>
    </w:p>
    <w:p w14:paraId="4C534824" w14:textId="77777777" w:rsidR="00F17446" w:rsidRPr="000E604B" w:rsidRDefault="00F17446" w:rsidP="00F17446">
      <w:pPr>
        <w:rPr>
          <w:rFonts w:ascii="Garamond" w:hAnsi="Garamond"/>
        </w:rPr>
      </w:pPr>
    </w:p>
    <w:p w14:paraId="32035D41" w14:textId="3EE15628" w:rsidR="00F17446" w:rsidRPr="000E604B" w:rsidRDefault="00F17446" w:rsidP="00F17446">
      <w:pPr>
        <w:rPr>
          <w:rFonts w:ascii="Garamond" w:hAnsi="Garamond"/>
        </w:rPr>
      </w:pPr>
      <w:r w:rsidRPr="000E604B">
        <w:rPr>
          <w:rFonts w:ascii="Garamond" w:hAnsi="Garamond"/>
        </w:rPr>
        <w:t xml:space="preserve">What is most striking is that development institutions, both national and international, had the tendency to simplify questions of development, environment, and sustainability and produce universal solutions that are thought to fit all cases. Among other things, </w:t>
      </w:r>
      <w:r w:rsidRPr="00B00BF8">
        <w:rPr>
          <w:rFonts w:ascii="Garamond" w:hAnsi="Garamond"/>
          <w:b/>
          <w:bCs/>
        </w:rPr>
        <w:t xml:space="preserve">this tendency ignores questions of identity along gender, class, and race lines; sidesteps different cultural and economic contexts; </w:t>
      </w:r>
      <w:r w:rsidR="00D97E0B" w:rsidRPr="00B00BF8">
        <w:rPr>
          <w:rFonts w:ascii="Garamond" w:hAnsi="Garamond"/>
          <w:b/>
          <w:bCs/>
        </w:rPr>
        <w:t>and</w:t>
      </w:r>
      <w:r w:rsidRPr="00B00BF8">
        <w:rPr>
          <w:rFonts w:ascii="Garamond" w:hAnsi="Garamond"/>
          <w:b/>
          <w:bCs/>
        </w:rPr>
        <w:t xml:space="preserve"> avoids discussion of </w:t>
      </w:r>
      <w:r w:rsidR="00AD3924">
        <w:rPr>
          <w:rFonts w:ascii="Garamond" w:hAnsi="Garamond"/>
          <w:b/>
          <w:bCs/>
        </w:rPr>
        <w:t xml:space="preserve">different </w:t>
      </w:r>
      <w:r w:rsidRPr="00B00BF8">
        <w:rPr>
          <w:rFonts w:ascii="Garamond" w:hAnsi="Garamond"/>
          <w:b/>
          <w:bCs/>
        </w:rPr>
        <w:t xml:space="preserve">local and global </w:t>
      </w:r>
      <w:r w:rsidR="00AD3924">
        <w:rPr>
          <w:rFonts w:ascii="Garamond" w:hAnsi="Garamond"/>
          <w:b/>
          <w:bCs/>
        </w:rPr>
        <w:t>conditions</w:t>
      </w:r>
      <w:r w:rsidRPr="00B00BF8">
        <w:rPr>
          <w:rFonts w:ascii="Garamond" w:hAnsi="Garamond"/>
          <w:b/>
          <w:bCs/>
        </w:rPr>
        <w:t xml:space="preserve"> that </w:t>
      </w:r>
      <w:r w:rsidR="00AD3924">
        <w:rPr>
          <w:rFonts w:ascii="Garamond" w:hAnsi="Garamond"/>
          <w:b/>
          <w:bCs/>
        </w:rPr>
        <w:t>shape</w:t>
      </w:r>
      <w:r w:rsidRPr="00B00BF8">
        <w:rPr>
          <w:rFonts w:ascii="Garamond" w:hAnsi="Garamond"/>
          <w:b/>
          <w:bCs/>
        </w:rPr>
        <w:t xml:space="preserve"> people’s experiences </w:t>
      </w:r>
      <w:r w:rsidR="00AD3924">
        <w:rPr>
          <w:rFonts w:ascii="Garamond" w:hAnsi="Garamond"/>
          <w:b/>
          <w:bCs/>
        </w:rPr>
        <w:t xml:space="preserve">and choices </w:t>
      </w:r>
      <w:r w:rsidRPr="00B00BF8">
        <w:rPr>
          <w:rFonts w:ascii="Garamond" w:hAnsi="Garamond"/>
          <w:b/>
          <w:bCs/>
        </w:rPr>
        <w:t>on the ground.</w:t>
      </w:r>
      <w:r w:rsidRPr="000E604B">
        <w:rPr>
          <w:rFonts w:ascii="Garamond" w:hAnsi="Garamond"/>
        </w:rPr>
        <w:t xml:space="preserve">  </w:t>
      </w:r>
    </w:p>
    <w:p w14:paraId="461D47BA" w14:textId="77777777" w:rsidR="00F17446" w:rsidRPr="000E604B" w:rsidRDefault="00F17446" w:rsidP="00F17446">
      <w:pPr>
        <w:rPr>
          <w:rFonts w:ascii="Garamond" w:hAnsi="Garamond"/>
        </w:rPr>
      </w:pPr>
    </w:p>
    <w:p w14:paraId="6C557E7D" w14:textId="77777777" w:rsidR="00F17446" w:rsidRPr="000E604B" w:rsidRDefault="00F17446" w:rsidP="00F17446">
      <w:pPr>
        <w:rPr>
          <w:rFonts w:ascii="Garamond" w:hAnsi="Garamond"/>
        </w:rPr>
      </w:pPr>
      <w:r w:rsidRPr="000E604B">
        <w:rPr>
          <w:rFonts w:ascii="Garamond" w:hAnsi="Garamond"/>
        </w:rPr>
        <w:t>Readings in this course will come from a number of disciplines that grappled with these issues over the years—from environmental sociology, development studies, international relations, feminist theories of development, and theories of power.  On the substantive level, we will read and discuss cases that include, among others, issues of hunger, poverty, population change, biotechnology, genetically modified foods, the green revolution, and women’s positions in the development project.</w:t>
      </w:r>
    </w:p>
    <w:tbl>
      <w:tblPr>
        <w:tblStyle w:val="TableGrid"/>
        <w:tblpPr w:leftFromText="180" w:rightFromText="180" w:vertAnchor="text" w:horzAnchor="margin" w:tblpY="453"/>
        <w:tblW w:w="0" w:type="auto"/>
        <w:tblLook w:val="04A0" w:firstRow="1" w:lastRow="0" w:firstColumn="1" w:lastColumn="0" w:noHBand="0" w:noVBand="1"/>
      </w:tblPr>
      <w:tblGrid>
        <w:gridCol w:w="9350"/>
      </w:tblGrid>
      <w:tr w:rsidR="00D37368" w:rsidRPr="000E604B" w14:paraId="6D767895" w14:textId="77777777" w:rsidTr="00D37368">
        <w:trPr>
          <w:trHeight w:val="2799"/>
        </w:trPr>
        <w:tc>
          <w:tcPr>
            <w:tcW w:w="9350" w:type="dxa"/>
          </w:tcPr>
          <w:p w14:paraId="26E26C09" w14:textId="77777777" w:rsidR="00D37368" w:rsidRPr="000E604B" w:rsidRDefault="00D37368" w:rsidP="00D37368">
            <w:pPr>
              <w:jc w:val="center"/>
              <w:rPr>
                <w:rFonts w:ascii="Garamond" w:hAnsi="Garamond"/>
                <w:b/>
                <w:bCs/>
                <w:sz w:val="28"/>
                <w:szCs w:val="28"/>
                <w:u w:val="single"/>
              </w:rPr>
            </w:pPr>
            <w:r w:rsidRPr="000E604B">
              <w:rPr>
                <w:rFonts w:ascii="Garamond" w:hAnsi="Garamond"/>
                <w:b/>
                <w:bCs/>
                <w:sz w:val="28"/>
                <w:szCs w:val="28"/>
                <w:u w:val="single"/>
              </w:rPr>
              <w:t>Required texts:</w:t>
            </w:r>
          </w:p>
          <w:p w14:paraId="57575B07" w14:textId="77777777" w:rsidR="00D37368" w:rsidRPr="000E604B" w:rsidRDefault="00D37368" w:rsidP="00D37368">
            <w:pPr>
              <w:rPr>
                <w:rFonts w:ascii="Garamond" w:hAnsi="Garamond"/>
              </w:rPr>
            </w:pPr>
          </w:p>
          <w:p w14:paraId="4D4BF981" w14:textId="52839DA4" w:rsidR="00D37368" w:rsidRPr="00C039E4" w:rsidRDefault="00D37368" w:rsidP="00C039E4">
            <w:pPr>
              <w:pStyle w:val="ListParagraph"/>
              <w:numPr>
                <w:ilvl w:val="0"/>
                <w:numId w:val="3"/>
              </w:numPr>
              <w:rPr>
                <w:rFonts w:ascii="Garamond" w:hAnsi="Garamond"/>
              </w:rPr>
            </w:pPr>
            <w:r w:rsidRPr="000E604B">
              <w:rPr>
                <w:rFonts w:ascii="Garamond" w:hAnsi="Garamond"/>
              </w:rPr>
              <w:t xml:space="preserve">McMichael, Philip. </w:t>
            </w:r>
            <w:r w:rsidR="009A320A">
              <w:rPr>
                <w:rFonts w:ascii="Garamond" w:hAnsi="Garamond"/>
              </w:rPr>
              <w:t>2025</w:t>
            </w:r>
            <w:r w:rsidRPr="000E604B">
              <w:rPr>
                <w:rFonts w:ascii="Garamond" w:hAnsi="Garamond"/>
              </w:rPr>
              <w:t xml:space="preserve">. Development and Social Change: A Global Perspective. </w:t>
            </w:r>
            <w:r w:rsidR="00E51FEC" w:rsidRPr="000E604B">
              <w:rPr>
                <w:rFonts w:ascii="Garamond" w:hAnsi="Garamond"/>
              </w:rPr>
              <w:t>Thousand Oaks: Pine Forge Press</w:t>
            </w:r>
            <w:r w:rsidRPr="000E604B">
              <w:rPr>
                <w:rFonts w:ascii="Garamond" w:hAnsi="Garamond"/>
              </w:rPr>
              <w:t xml:space="preserve">. </w:t>
            </w:r>
            <w:r w:rsidR="009A320A">
              <w:rPr>
                <w:rFonts w:ascii="Garamond" w:hAnsi="Garamond"/>
              </w:rPr>
              <w:t>Eighth</w:t>
            </w:r>
            <w:r w:rsidRPr="00C039E4">
              <w:rPr>
                <w:rFonts w:ascii="Garamond" w:hAnsi="Garamond"/>
              </w:rPr>
              <w:t xml:space="preserve"> Edition.</w:t>
            </w:r>
          </w:p>
          <w:p w14:paraId="76AF9B28" w14:textId="77777777" w:rsidR="00D37368" w:rsidRPr="000E604B" w:rsidRDefault="00D37368" w:rsidP="00D37368">
            <w:pPr>
              <w:pStyle w:val="ListParagraph"/>
              <w:rPr>
                <w:rFonts w:ascii="Garamond" w:hAnsi="Garamond"/>
              </w:rPr>
            </w:pPr>
          </w:p>
          <w:p w14:paraId="49E050CE" w14:textId="77777777" w:rsidR="00D37368" w:rsidRPr="000E604B" w:rsidRDefault="00D37368" w:rsidP="00D37368">
            <w:pPr>
              <w:pStyle w:val="ListParagraph"/>
              <w:numPr>
                <w:ilvl w:val="0"/>
                <w:numId w:val="3"/>
              </w:numPr>
              <w:rPr>
                <w:rFonts w:ascii="Garamond" w:hAnsi="Garamond"/>
              </w:rPr>
            </w:pPr>
            <w:r w:rsidRPr="000E604B">
              <w:rPr>
                <w:rFonts w:ascii="Garamond" w:hAnsi="Garamond"/>
                <w:sz w:val="22"/>
                <w:szCs w:val="22"/>
              </w:rPr>
              <w:t>Ellwood, Wayne. 2014. The No-Nonsense Guide to Degrowth and Sustainability. New Internationalist: Oxford, UK.</w:t>
            </w:r>
          </w:p>
          <w:p w14:paraId="3D88D1AB" w14:textId="77777777" w:rsidR="00D37368" w:rsidRPr="000E604B" w:rsidRDefault="00D37368" w:rsidP="00D37368">
            <w:pPr>
              <w:pStyle w:val="ListParagraph"/>
              <w:rPr>
                <w:rFonts w:ascii="Garamond" w:hAnsi="Garamond"/>
              </w:rPr>
            </w:pPr>
          </w:p>
          <w:p w14:paraId="44E05700" w14:textId="43429590" w:rsidR="00D37368" w:rsidRPr="000E604B" w:rsidRDefault="00D37368" w:rsidP="00D37368">
            <w:pPr>
              <w:pStyle w:val="ListParagraph"/>
              <w:numPr>
                <w:ilvl w:val="0"/>
                <w:numId w:val="3"/>
              </w:numPr>
              <w:rPr>
                <w:rFonts w:ascii="Garamond" w:hAnsi="Garamond"/>
              </w:rPr>
            </w:pPr>
            <w:r w:rsidRPr="000E604B">
              <w:rPr>
                <w:rFonts w:ascii="Garamond" w:hAnsi="Garamond"/>
              </w:rPr>
              <w:t xml:space="preserve">Articles: available on </w:t>
            </w:r>
            <w:r w:rsidR="00937DB0">
              <w:rPr>
                <w:rFonts w:ascii="Garamond" w:hAnsi="Garamond"/>
              </w:rPr>
              <w:t>course’s</w:t>
            </w:r>
            <w:r w:rsidRPr="000E604B">
              <w:rPr>
                <w:rFonts w:ascii="Garamond" w:hAnsi="Garamond"/>
              </w:rPr>
              <w:t xml:space="preserve"> </w:t>
            </w:r>
            <w:r w:rsidR="00937DB0" w:rsidRPr="00937DB0">
              <w:rPr>
                <w:rFonts w:ascii="Garamond" w:hAnsi="Garamond"/>
                <w:i/>
                <w:iCs/>
              </w:rPr>
              <w:t>Canvas</w:t>
            </w:r>
            <w:r w:rsidRPr="000E604B">
              <w:rPr>
                <w:rFonts w:ascii="Garamond" w:hAnsi="Garamond"/>
              </w:rPr>
              <w:t xml:space="preserve"> website.</w:t>
            </w:r>
          </w:p>
        </w:tc>
      </w:tr>
    </w:tbl>
    <w:p w14:paraId="74FCE74F" w14:textId="77777777" w:rsidR="00BD0F91" w:rsidRPr="000E604B" w:rsidRDefault="00BD0F91" w:rsidP="00BD0F91">
      <w:pPr>
        <w:rPr>
          <w:rFonts w:ascii="Garamond" w:hAnsi="Garamond"/>
        </w:rPr>
      </w:pPr>
    </w:p>
    <w:p w14:paraId="2542B338" w14:textId="77777777" w:rsidR="00D37368" w:rsidRPr="000E604B" w:rsidRDefault="00D37368" w:rsidP="004C7942">
      <w:pPr>
        <w:rPr>
          <w:rFonts w:ascii="Garamond" w:hAnsi="Garamond"/>
          <w:b/>
          <w:bCs/>
          <w:sz w:val="28"/>
          <w:szCs w:val="28"/>
          <w:u w:val="single"/>
        </w:rPr>
      </w:pPr>
    </w:p>
    <w:p w14:paraId="27B3154D" w14:textId="77777777" w:rsidR="000E604B" w:rsidRDefault="000E604B" w:rsidP="004C7942">
      <w:pPr>
        <w:rPr>
          <w:rFonts w:ascii="Garamond" w:hAnsi="Garamond"/>
          <w:b/>
          <w:bCs/>
          <w:sz w:val="28"/>
          <w:szCs w:val="28"/>
          <w:u w:val="single"/>
        </w:rPr>
      </w:pPr>
    </w:p>
    <w:p w14:paraId="1D7D80C2" w14:textId="77777777" w:rsidR="000E604B" w:rsidRDefault="000E604B" w:rsidP="004C7942">
      <w:pPr>
        <w:rPr>
          <w:rFonts w:ascii="Garamond" w:hAnsi="Garamond"/>
          <w:b/>
          <w:bCs/>
          <w:sz w:val="28"/>
          <w:szCs w:val="28"/>
          <w:u w:val="single"/>
        </w:rPr>
      </w:pPr>
    </w:p>
    <w:p w14:paraId="0AE22604" w14:textId="1C44FBD3" w:rsidR="004C7942" w:rsidRPr="000E604B" w:rsidRDefault="004C7942" w:rsidP="004C7942">
      <w:pPr>
        <w:rPr>
          <w:rFonts w:ascii="Garamond" w:hAnsi="Garamond"/>
          <w:b/>
          <w:bCs/>
          <w:sz w:val="28"/>
          <w:szCs w:val="28"/>
          <w:u w:val="single"/>
        </w:rPr>
      </w:pPr>
      <w:r w:rsidRPr="000E604B">
        <w:rPr>
          <w:rFonts w:ascii="Garamond" w:hAnsi="Garamond"/>
          <w:b/>
          <w:bCs/>
          <w:sz w:val="28"/>
          <w:szCs w:val="28"/>
          <w:u w:val="single"/>
        </w:rPr>
        <w:t>General course objectives</w:t>
      </w:r>
    </w:p>
    <w:p w14:paraId="20D9238C" w14:textId="671F723B" w:rsidR="004C7942" w:rsidRPr="000E604B" w:rsidRDefault="00562EE8" w:rsidP="00F85B63">
      <w:pPr>
        <w:widowControl/>
        <w:numPr>
          <w:ilvl w:val="0"/>
          <w:numId w:val="2"/>
        </w:numPr>
        <w:autoSpaceDE/>
        <w:autoSpaceDN/>
        <w:rPr>
          <w:rFonts w:ascii="Garamond" w:hAnsi="Garamond"/>
        </w:rPr>
      </w:pPr>
      <w:r w:rsidRPr="00562EE8">
        <w:rPr>
          <w:rFonts w:ascii="Garamond" w:hAnsi="Garamond"/>
          <w:b/>
          <w:bCs/>
        </w:rPr>
        <w:t>Demonstrate</w:t>
      </w:r>
      <w:r>
        <w:rPr>
          <w:rFonts w:ascii="Garamond" w:hAnsi="Garamond"/>
        </w:rPr>
        <w:t xml:space="preserve"> </w:t>
      </w:r>
      <w:r w:rsidRPr="00562EE8">
        <w:rPr>
          <w:rFonts w:ascii="Garamond" w:hAnsi="Garamond"/>
          <w:b/>
          <w:bCs/>
        </w:rPr>
        <w:t>understanding</w:t>
      </w:r>
      <w:r>
        <w:rPr>
          <w:rFonts w:ascii="Garamond" w:hAnsi="Garamond"/>
        </w:rPr>
        <w:t xml:space="preserve"> </w:t>
      </w:r>
      <w:r w:rsidR="004C7942" w:rsidRPr="00B00BF8">
        <w:rPr>
          <w:rFonts w:ascii="Garamond" w:hAnsi="Garamond"/>
          <w:b/>
          <w:bCs/>
        </w:rPr>
        <w:t>role of history in our understanding of the present</w:t>
      </w:r>
      <w:r w:rsidR="004C7942" w:rsidRPr="000E604B">
        <w:rPr>
          <w:rFonts w:ascii="Garamond" w:hAnsi="Garamond"/>
        </w:rPr>
        <w:t xml:space="preserve"> (in this case of </w:t>
      </w:r>
      <w:r w:rsidR="00937DB0">
        <w:rPr>
          <w:rFonts w:ascii="Garamond" w:hAnsi="Garamond"/>
        </w:rPr>
        <w:t xml:space="preserve">economic </w:t>
      </w:r>
      <w:r w:rsidR="004C7942" w:rsidRPr="000E604B">
        <w:rPr>
          <w:rFonts w:ascii="Garamond" w:hAnsi="Garamond"/>
        </w:rPr>
        <w:t xml:space="preserve">development, globalization, </w:t>
      </w:r>
      <w:r w:rsidR="00937DB0">
        <w:rPr>
          <w:rFonts w:ascii="Garamond" w:hAnsi="Garamond"/>
        </w:rPr>
        <w:t xml:space="preserve">ideas of sustainability, </w:t>
      </w:r>
      <w:r w:rsidR="004C7942" w:rsidRPr="000E604B">
        <w:rPr>
          <w:rFonts w:ascii="Garamond" w:hAnsi="Garamond"/>
        </w:rPr>
        <w:t>and environment)</w:t>
      </w:r>
      <w:r w:rsidR="00B00BF8">
        <w:rPr>
          <w:rFonts w:ascii="Garamond" w:hAnsi="Garamond"/>
        </w:rPr>
        <w:t>,</w:t>
      </w:r>
    </w:p>
    <w:p w14:paraId="45357F43" w14:textId="79E9BD9A" w:rsidR="004C7942" w:rsidRPr="000E604B" w:rsidRDefault="004C7942" w:rsidP="00F85B63">
      <w:pPr>
        <w:widowControl/>
        <w:numPr>
          <w:ilvl w:val="0"/>
          <w:numId w:val="2"/>
        </w:numPr>
        <w:autoSpaceDE/>
        <w:autoSpaceDN/>
        <w:rPr>
          <w:rFonts w:ascii="Garamond" w:hAnsi="Garamond"/>
        </w:rPr>
      </w:pPr>
      <w:r w:rsidRPr="000E604B">
        <w:rPr>
          <w:rFonts w:ascii="Garamond" w:hAnsi="Garamond"/>
        </w:rPr>
        <w:t xml:space="preserve">Learn to </w:t>
      </w:r>
      <w:r w:rsidRPr="00B00BF8">
        <w:rPr>
          <w:rFonts w:ascii="Garamond" w:hAnsi="Garamond"/>
          <w:b/>
          <w:bCs/>
        </w:rPr>
        <w:t>appreciate and practice critical reading, thinking, and writing</w:t>
      </w:r>
      <w:r w:rsidR="00B00BF8">
        <w:rPr>
          <w:rFonts w:ascii="Garamond" w:hAnsi="Garamond"/>
          <w:b/>
          <w:bCs/>
        </w:rPr>
        <w:t>,</w:t>
      </w:r>
    </w:p>
    <w:p w14:paraId="305FF92B" w14:textId="4DCFAE58" w:rsidR="004C7942" w:rsidRPr="000E604B" w:rsidRDefault="004C7942" w:rsidP="004C7942">
      <w:pPr>
        <w:widowControl/>
        <w:numPr>
          <w:ilvl w:val="0"/>
          <w:numId w:val="2"/>
        </w:numPr>
        <w:autoSpaceDE/>
        <w:autoSpaceDN/>
        <w:rPr>
          <w:rFonts w:ascii="Garamond" w:hAnsi="Garamond"/>
        </w:rPr>
      </w:pPr>
      <w:r w:rsidRPr="000E604B">
        <w:rPr>
          <w:rFonts w:ascii="Garamond" w:hAnsi="Garamond"/>
        </w:rPr>
        <w:t xml:space="preserve">Learn how to </w:t>
      </w:r>
      <w:r w:rsidRPr="00B00BF8">
        <w:rPr>
          <w:rFonts w:ascii="Garamond" w:hAnsi="Garamond"/>
          <w:b/>
          <w:bCs/>
        </w:rPr>
        <w:t>engage in civil discourse</w:t>
      </w:r>
      <w:r w:rsidRPr="000E604B">
        <w:rPr>
          <w:rFonts w:ascii="Garamond" w:hAnsi="Garamond"/>
        </w:rPr>
        <w:t xml:space="preserve"> about personally, nationally, and internationally important </w:t>
      </w:r>
      <w:r w:rsidR="00937DB0">
        <w:rPr>
          <w:rFonts w:ascii="Garamond" w:hAnsi="Garamond"/>
        </w:rPr>
        <w:t>issues</w:t>
      </w:r>
      <w:r w:rsidR="00B00BF8">
        <w:rPr>
          <w:rFonts w:ascii="Garamond" w:hAnsi="Garamond"/>
        </w:rPr>
        <w:t>,</w:t>
      </w:r>
    </w:p>
    <w:p w14:paraId="6CE6B990" w14:textId="2E80DE03" w:rsidR="004C7942" w:rsidRPr="000E604B" w:rsidRDefault="00562EE8" w:rsidP="004C7942">
      <w:pPr>
        <w:widowControl/>
        <w:numPr>
          <w:ilvl w:val="0"/>
          <w:numId w:val="2"/>
        </w:numPr>
        <w:autoSpaceDE/>
        <w:autoSpaceDN/>
        <w:rPr>
          <w:rFonts w:ascii="Garamond" w:hAnsi="Garamond"/>
        </w:rPr>
      </w:pPr>
      <w:r>
        <w:rPr>
          <w:rFonts w:ascii="Garamond" w:hAnsi="Garamond"/>
          <w:b/>
          <w:bCs/>
        </w:rPr>
        <w:t>R</w:t>
      </w:r>
      <w:r w:rsidR="004C7942" w:rsidRPr="00B00BF8">
        <w:rPr>
          <w:rFonts w:ascii="Garamond" w:hAnsi="Garamond"/>
          <w:b/>
          <w:bCs/>
        </w:rPr>
        <w:t>elate the personal to the local, national, and international</w:t>
      </w:r>
      <w:r w:rsidR="00B00BF8">
        <w:rPr>
          <w:rFonts w:ascii="Garamond" w:hAnsi="Garamond"/>
          <w:b/>
          <w:bCs/>
        </w:rPr>
        <w:t>,</w:t>
      </w:r>
    </w:p>
    <w:p w14:paraId="6A69CC6F" w14:textId="2323FCB2" w:rsidR="004C7942" w:rsidRPr="000E604B" w:rsidRDefault="00562EE8" w:rsidP="004C7942">
      <w:pPr>
        <w:widowControl/>
        <w:numPr>
          <w:ilvl w:val="0"/>
          <w:numId w:val="2"/>
        </w:numPr>
        <w:autoSpaceDE/>
        <w:autoSpaceDN/>
        <w:rPr>
          <w:rFonts w:ascii="Garamond" w:hAnsi="Garamond"/>
        </w:rPr>
      </w:pPr>
      <w:r>
        <w:rPr>
          <w:rFonts w:ascii="Garamond" w:hAnsi="Garamond"/>
          <w:b/>
          <w:bCs/>
        </w:rPr>
        <w:t>Relate</w:t>
      </w:r>
      <w:r w:rsidR="004C7942" w:rsidRPr="00B00BF8">
        <w:rPr>
          <w:rFonts w:ascii="Garamond" w:hAnsi="Garamond"/>
          <w:b/>
          <w:bCs/>
        </w:rPr>
        <w:t xml:space="preserve"> the practical in everyday life to the conceptual</w:t>
      </w:r>
      <w:r w:rsidR="00B00BF8">
        <w:rPr>
          <w:rFonts w:ascii="Garamond" w:hAnsi="Garamond"/>
          <w:b/>
          <w:bCs/>
        </w:rPr>
        <w:t>,</w:t>
      </w:r>
      <w:r w:rsidR="004C7942" w:rsidRPr="000E604B">
        <w:rPr>
          <w:rFonts w:ascii="Garamond" w:hAnsi="Garamond"/>
        </w:rPr>
        <w:t xml:space="preserve"> </w:t>
      </w:r>
    </w:p>
    <w:p w14:paraId="77D4B9BA" w14:textId="27C22F08" w:rsidR="004C7942" w:rsidRPr="000E604B" w:rsidRDefault="00B00BF8" w:rsidP="004C7942">
      <w:pPr>
        <w:widowControl/>
        <w:numPr>
          <w:ilvl w:val="0"/>
          <w:numId w:val="2"/>
        </w:numPr>
        <w:autoSpaceDE/>
        <w:autoSpaceDN/>
        <w:rPr>
          <w:rFonts w:ascii="Garamond" w:hAnsi="Garamond"/>
        </w:rPr>
      </w:pPr>
      <w:r>
        <w:rPr>
          <w:rFonts w:ascii="Garamond" w:hAnsi="Garamond"/>
          <w:b/>
          <w:bCs/>
        </w:rPr>
        <w:t>Connect events</w:t>
      </w:r>
      <w:r w:rsidRPr="00B00BF8">
        <w:rPr>
          <w:rFonts w:ascii="Garamond" w:hAnsi="Garamond"/>
          <w:b/>
          <w:bCs/>
        </w:rPr>
        <w:t xml:space="preserve"> of</w:t>
      </w:r>
      <w:r w:rsidR="004C7942" w:rsidRPr="00B00BF8">
        <w:rPr>
          <w:rFonts w:ascii="Garamond" w:hAnsi="Garamond"/>
          <w:b/>
          <w:bCs/>
        </w:rPr>
        <w:t xml:space="preserve"> international importance with </w:t>
      </w:r>
      <w:r>
        <w:rPr>
          <w:rFonts w:ascii="Garamond" w:hAnsi="Garamond"/>
          <w:b/>
          <w:bCs/>
        </w:rPr>
        <w:t>events</w:t>
      </w:r>
      <w:r w:rsidR="004C7942" w:rsidRPr="00B00BF8">
        <w:rPr>
          <w:rFonts w:ascii="Garamond" w:hAnsi="Garamond"/>
          <w:b/>
          <w:bCs/>
        </w:rPr>
        <w:t xml:space="preserve"> happening locally</w:t>
      </w:r>
      <w:r>
        <w:rPr>
          <w:rFonts w:ascii="Garamond" w:hAnsi="Garamond"/>
          <w:b/>
          <w:bCs/>
        </w:rPr>
        <w:t>.</w:t>
      </w:r>
    </w:p>
    <w:p w14:paraId="36E61AFE" w14:textId="77777777" w:rsidR="004C7942" w:rsidRPr="000E604B" w:rsidRDefault="004C7942" w:rsidP="004C7942">
      <w:pPr>
        <w:rPr>
          <w:rFonts w:ascii="Garamond" w:hAnsi="Garamond"/>
          <w:b/>
          <w:u w:val="single"/>
        </w:rPr>
      </w:pPr>
    </w:p>
    <w:p w14:paraId="34A65705" w14:textId="77777777" w:rsidR="004C7942" w:rsidRPr="000E604B" w:rsidRDefault="004C7942" w:rsidP="004C7942">
      <w:pPr>
        <w:rPr>
          <w:rFonts w:ascii="Garamond" w:hAnsi="Garamond"/>
          <w:b/>
          <w:bCs/>
          <w:sz w:val="28"/>
          <w:szCs w:val="28"/>
        </w:rPr>
      </w:pPr>
      <w:r w:rsidRPr="000E604B">
        <w:rPr>
          <w:rFonts w:ascii="Garamond" w:hAnsi="Garamond"/>
          <w:b/>
          <w:bCs/>
          <w:sz w:val="28"/>
          <w:szCs w:val="28"/>
          <w:u w:val="single"/>
        </w:rPr>
        <w:t>Specific Course Objectives</w:t>
      </w:r>
    </w:p>
    <w:p w14:paraId="6C651F00" w14:textId="1A139D87" w:rsidR="004C7942" w:rsidRPr="000E604B" w:rsidRDefault="00562EE8" w:rsidP="00F85B63">
      <w:pPr>
        <w:widowControl/>
        <w:numPr>
          <w:ilvl w:val="0"/>
          <w:numId w:val="1"/>
        </w:numPr>
        <w:autoSpaceDE/>
        <w:autoSpaceDN/>
        <w:rPr>
          <w:rFonts w:ascii="Garamond" w:hAnsi="Garamond"/>
        </w:rPr>
      </w:pPr>
      <w:r>
        <w:rPr>
          <w:rFonts w:ascii="Garamond" w:hAnsi="Garamond"/>
          <w:b/>
          <w:bCs/>
        </w:rPr>
        <w:t xml:space="preserve">Demonstrate knowledge of </w:t>
      </w:r>
      <w:r w:rsidR="004C7942" w:rsidRPr="00B00BF8">
        <w:rPr>
          <w:rFonts w:ascii="Garamond" w:hAnsi="Garamond"/>
          <w:b/>
          <w:bCs/>
        </w:rPr>
        <w:t xml:space="preserve">histories of </w:t>
      </w:r>
      <w:r w:rsidR="001C46B4">
        <w:rPr>
          <w:rFonts w:ascii="Garamond" w:hAnsi="Garamond"/>
          <w:b/>
          <w:bCs/>
        </w:rPr>
        <w:t xml:space="preserve">post-WWII </w:t>
      </w:r>
      <w:r w:rsidR="004C7942" w:rsidRPr="00B00BF8">
        <w:rPr>
          <w:rFonts w:ascii="Garamond" w:hAnsi="Garamond"/>
          <w:b/>
          <w:bCs/>
        </w:rPr>
        <w:t>international development</w:t>
      </w:r>
      <w:r w:rsidR="004C7942" w:rsidRPr="000E604B">
        <w:rPr>
          <w:rFonts w:ascii="Garamond" w:hAnsi="Garamond"/>
        </w:rPr>
        <w:t xml:space="preserve">, </w:t>
      </w:r>
      <w:r w:rsidR="004C7942" w:rsidRPr="00AD3924">
        <w:rPr>
          <w:rFonts w:ascii="Garamond" w:hAnsi="Garamond"/>
          <w:b/>
          <w:bCs/>
        </w:rPr>
        <w:t>globalization</w:t>
      </w:r>
      <w:r w:rsidR="004C7942" w:rsidRPr="000E604B">
        <w:rPr>
          <w:rFonts w:ascii="Garamond" w:hAnsi="Garamond"/>
        </w:rPr>
        <w:t xml:space="preserve">, and </w:t>
      </w:r>
      <w:r w:rsidR="00937DB0" w:rsidRPr="00AD3924">
        <w:rPr>
          <w:rFonts w:ascii="Garamond" w:hAnsi="Garamond"/>
          <w:b/>
          <w:bCs/>
        </w:rPr>
        <w:t>environment</w:t>
      </w:r>
      <w:r w:rsidR="00B00BF8">
        <w:rPr>
          <w:rFonts w:ascii="Garamond" w:hAnsi="Garamond"/>
        </w:rPr>
        <w:t>,</w:t>
      </w:r>
    </w:p>
    <w:p w14:paraId="7E632813" w14:textId="35EE0D9C" w:rsidR="004C7942" w:rsidRPr="000E604B" w:rsidRDefault="001C46B4" w:rsidP="004C7942">
      <w:pPr>
        <w:widowControl/>
        <w:numPr>
          <w:ilvl w:val="0"/>
          <w:numId w:val="1"/>
        </w:numPr>
        <w:autoSpaceDE/>
        <w:autoSpaceDN/>
        <w:rPr>
          <w:rFonts w:ascii="Garamond" w:hAnsi="Garamond"/>
        </w:rPr>
      </w:pPr>
      <w:r w:rsidRPr="001C46B4">
        <w:rPr>
          <w:rFonts w:ascii="Garamond" w:hAnsi="Garamond"/>
          <w:b/>
          <w:bCs/>
        </w:rPr>
        <w:t>Reflect</w:t>
      </w:r>
      <w:r>
        <w:rPr>
          <w:rFonts w:ascii="Garamond" w:hAnsi="Garamond"/>
        </w:rPr>
        <w:t xml:space="preserve"> on the</w:t>
      </w:r>
      <w:r w:rsidR="004C7942" w:rsidRPr="000E604B">
        <w:rPr>
          <w:rFonts w:ascii="Garamond" w:hAnsi="Garamond"/>
        </w:rPr>
        <w:t xml:space="preserve"> </w:t>
      </w:r>
      <w:r w:rsidR="004C7942" w:rsidRPr="00B00BF8">
        <w:rPr>
          <w:rFonts w:ascii="Garamond" w:hAnsi="Garamond"/>
          <w:b/>
          <w:bCs/>
        </w:rPr>
        <w:t>history of sustainability</w:t>
      </w:r>
      <w:r w:rsidR="004C7942" w:rsidRPr="000E604B">
        <w:rPr>
          <w:rFonts w:ascii="Garamond" w:hAnsi="Garamond"/>
        </w:rPr>
        <w:t xml:space="preserve"> and how it mediated development, globalization, and environmental politics</w:t>
      </w:r>
      <w:r w:rsidR="00B00BF8">
        <w:rPr>
          <w:rFonts w:ascii="Garamond" w:hAnsi="Garamond"/>
        </w:rPr>
        <w:t>,</w:t>
      </w:r>
    </w:p>
    <w:p w14:paraId="3D056274" w14:textId="39168380" w:rsidR="004C7942" w:rsidRPr="000E604B" w:rsidRDefault="001C46B4" w:rsidP="004C7942">
      <w:pPr>
        <w:widowControl/>
        <w:numPr>
          <w:ilvl w:val="0"/>
          <w:numId w:val="1"/>
        </w:numPr>
        <w:autoSpaceDE/>
        <w:autoSpaceDN/>
        <w:rPr>
          <w:rFonts w:ascii="Garamond" w:hAnsi="Garamond"/>
        </w:rPr>
      </w:pPr>
      <w:r>
        <w:rPr>
          <w:rFonts w:ascii="Garamond" w:hAnsi="Garamond"/>
          <w:b/>
          <w:bCs/>
        </w:rPr>
        <w:t>Reflect on</w:t>
      </w:r>
      <w:r w:rsidR="004C7942" w:rsidRPr="000E604B">
        <w:rPr>
          <w:rFonts w:ascii="Garamond" w:hAnsi="Garamond"/>
        </w:rPr>
        <w:t xml:space="preserve"> </w:t>
      </w:r>
      <w:r w:rsidR="004C7942" w:rsidRPr="00B00BF8">
        <w:rPr>
          <w:rFonts w:ascii="Garamond" w:hAnsi="Garamond"/>
          <w:b/>
          <w:bCs/>
        </w:rPr>
        <w:t>sociolog</w:t>
      </w:r>
      <w:r>
        <w:rPr>
          <w:rFonts w:ascii="Garamond" w:hAnsi="Garamond"/>
          <w:b/>
          <w:bCs/>
        </w:rPr>
        <w:t>ies</w:t>
      </w:r>
      <w:r w:rsidR="004C7942" w:rsidRPr="00B00BF8">
        <w:rPr>
          <w:rFonts w:ascii="Garamond" w:hAnsi="Garamond"/>
          <w:b/>
          <w:bCs/>
        </w:rPr>
        <w:t xml:space="preserve"> of international development, environment, and globalization</w:t>
      </w:r>
      <w:r w:rsidR="00B00BF8">
        <w:rPr>
          <w:rFonts w:ascii="Garamond" w:hAnsi="Garamond"/>
          <w:b/>
          <w:bCs/>
        </w:rPr>
        <w:t>,</w:t>
      </w:r>
    </w:p>
    <w:p w14:paraId="129ED83B" w14:textId="06359640" w:rsidR="004C7942" w:rsidRPr="000E604B" w:rsidRDefault="001C46B4" w:rsidP="004C7942">
      <w:pPr>
        <w:widowControl/>
        <w:numPr>
          <w:ilvl w:val="0"/>
          <w:numId w:val="1"/>
        </w:numPr>
        <w:autoSpaceDE/>
        <w:autoSpaceDN/>
        <w:rPr>
          <w:rFonts w:ascii="Garamond" w:hAnsi="Garamond"/>
        </w:rPr>
      </w:pPr>
      <w:r>
        <w:rPr>
          <w:rFonts w:ascii="Garamond" w:hAnsi="Garamond"/>
          <w:b/>
          <w:bCs/>
        </w:rPr>
        <w:t>Critically engage with</w:t>
      </w:r>
      <w:r w:rsidR="004C7942" w:rsidRPr="000E604B">
        <w:rPr>
          <w:rFonts w:ascii="Garamond" w:hAnsi="Garamond"/>
        </w:rPr>
        <w:t xml:space="preserve"> </w:t>
      </w:r>
      <w:r w:rsidR="004C7942" w:rsidRPr="00B00BF8">
        <w:rPr>
          <w:rFonts w:ascii="Garamond" w:hAnsi="Garamond"/>
          <w:b/>
          <w:bCs/>
        </w:rPr>
        <w:t>social theoretical concepts</w:t>
      </w:r>
      <w:r w:rsidR="004C7942" w:rsidRPr="000E604B">
        <w:rPr>
          <w:rFonts w:ascii="Garamond" w:hAnsi="Garamond"/>
        </w:rPr>
        <w:t xml:space="preserve"> for </w:t>
      </w:r>
      <w:r w:rsidR="00B00BF8">
        <w:rPr>
          <w:rFonts w:ascii="Garamond" w:hAnsi="Garamond"/>
        </w:rPr>
        <w:t>speaking</w:t>
      </w:r>
      <w:r w:rsidR="004C7942" w:rsidRPr="000E604B">
        <w:rPr>
          <w:rFonts w:ascii="Garamond" w:hAnsi="Garamond"/>
        </w:rPr>
        <w:t xml:space="preserve"> about development, globalization, and environment. Among others</w:t>
      </w:r>
      <w:r w:rsidR="00B00BF8">
        <w:rPr>
          <w:rFonts w:ascii="Garamond" w:hAnsi="Garamond"/>
        </w:rPr>
        <w:t>,</w:t>
      </w:r>
      <w:r w:rsidR="004C7942" w:rsidRPr="000E604B">
        <w:rPr>
          <w:rFonts w:ascii="Garamond" w:hAnsi="Garamond"/>
        </w:rPr>
        <w:t xml:space="preserve"> these concepts include</w:t>
      </w:r>
      <w:r w:rsidR="00937DB0">
        <w:rPr>
          <w:rFonts w:ascii="Garamond" w:hAnsi="Garamond"/>
        </w:rPr>
        <w:t xml:space="preserve"> the following</w:t>
      </w:r>
      <w:r w:rsidR="004C7942" w:rsidRPr="000E604B">
        <w:rPr>
          <w:rFonts w:ascii="Garamond" w:hAnsi="Garamond"/>
        </w:rPr>
        <w:t xml:space="preserve">: </w:t>
      </w:r>
      <w:r w:rsidR="00AD3924">
        <w:rPr>
          <w:rFonts w:ascii="Garamond" w:hAnsi="Garamond"/>
        </w:rPr>
        <w:t xml:space="preserve">capitalism and class relations, social change and social movements, </w:t>
      </w:r>
      <w:r w:rsidR="00B022A8">
        <w:rPr>
          <w:rFonts w:ascii="Garamond" w:hAnsi="Garamond"/>
        </w:rPr>
        <w:t>Polanyi’s double movement</w:t>
      </w:r>
      <w:r w:rsidR="00AD3924">
        <w:rPr>
          <w:rFonts w:ascii="Garamond" w:hAnsi="Garamond"/>
        </w:rPr>
        <w:t xml:space="preserve">, </w:t>
      </w:r>
      <w:r w:rsidR="004C7942" w:rsidRPr="000E604B">
        <w:rPr>
          <w:rFonts w:ascii="Garamond" w:hAnsi="Garamond"/>
        </w:rPr>
        <w:t>colonialism</w:t>
      </w:r>
      <w:r w:rsidR="00AD3924">
        <w:rPr>
          <w:rFonts w:ascii="Garamond" w:hAnsi="Garamond"/>
        </w:rPr>
        <w:t xml:space="preserve"> and </w:t>
      </w:r>
      <w:r w:rsidR="004C7942" w:rsidRPr="000E604B">
        <w:rPr>
          <w:rFonts w:ascii="Garamond" w:hAnsi="Garamond"/>
        </w:rPr>
        <w:t>postcolonialism</w:t>
      </w:r>
      <w:r w:rsidR="00B022A8">
        <w:rPr>
          <w:rFonts w:ascii="Garamond" w:hAnsi="Garamond"/>
        </w:rPr>
        <w:t>, development, globalization, environmentalism,</w:t>
      </w:r>
      <w:r w:rsidR="004C7942" w:rsidRPr="000E604B">
        <w:rPr>
          <w:rFonts w:ascii="Garamond" w:hAnsi="Garamond"/>
        </w:rPr>
        <w:t xml:space="preserve"> North and South relations</w:t>
      </w:r>
      <w:r w:rsidR="00B022A8">
        <w:rPr>
          <w:rFonts w:ascii="Garamond" w:hAnsi="Garamond"/>
        </w:rPr>
        <w:t>, and more</w:t>
      </w:r>
      <w:r w:rsidR="00B00BF8">
        <w:rPr>
          <w:rFonts w:ascii="Garamond" w:hAnsi="Garamond"/>
        </w:rPr>
        <w:t>.</w:t>
      </w:r>
    </w:p>
    <w:p w14:paraId="72DA0BF9" w14:textId="77777777" w:rsidR="004C7942" w:rsidRPr="000E604B" w:rsidRDefault="004C7942" w:rsidP="004C7942">
      <w:pPr>
        <w:pStyle w:val="ListParagraph"/>
        <w:rPr>
          <w:rFonts w:ascii="Garamond" w:hAnsi="Garamond"/>
          <w:b/>
          <w:bCs/>
        </w:rPr>
      </w:pPr>
    </w:p>
    <w:p w14:paraId="20854804" w14:textId="77777777" w:rsidR="000E604B" w:rsidRPr="000E604B" w:rsidRDefault="000E604B" w:rsidP="000E604B">
      <w:pPr>
        <w:rPr>
          <w:rFonts w:ascii="Garamond" w:hAnsi="Garamond"/>
        </w:rPr>
      </w:pPr>
      <w:r w:rsidRPr="000E604B">
        <w:rPr>
          <w:rFonts w:ascii="Garamond" w:hAnsi="Garamond"/>
          <w:b/>
          <w:sz w:val="28"/>
          <w:szCs w:val="28"/>
          <w:u w:val="single"/>
        </w:rPr>
        <w:t>Credit:</w:t>
      </w:r>
      <w:r w:rsidRPr="000E604B">
        <w:rPr>
          <w:rFonts w:ascii="Garamond" w:hAnsi="Garamond"/>
          <w:b/>
          <w:sz w:val="28"/>
          <w:szCs w:val="28"/>
        </w:rPr>
        <w:t xml:space="preserve"> </w:t>
      </w:r>
    </w:p>
    <w:p w14:paraId="498D567A" w14:textId="277D902C" w:rsidR="000E604B" w:rsidRPr="000E604B" w:rsidRDefault="000E604B" w:rsidP="000E604B">
      <w:pPr>
        <w:rPr>
          <w:rFonts w:ascii="Garamond" w:hAnsi="Garamond"/>
          <w:sz w:val="28"/>
          <w:szCs w:val="28"/>
        </w:rPr>
      </w:pPr>
      <w:r w:rsidRPr="000E604B">
        <w:rPr>
          <w:rFonts w:ascii="Garamond" w:hAnsi="Garamond"/>
        </w:rPr>
        <w:t xml:space="preserve">This class meets for two 75-minute face-to-face class periods each week over the spring semester and carries the expectation that </w:t>
      </w:r>
      <w:r w:rsidR="001C46B4">
        <w:rPr>
          <w:rFonts w:ascii="Garamond" w:hAnsi="Garamond"/>
        </w:rPr>
        <w:t>to</w:t>
      </w:r>
      <w:r w:rsidR="00B022A8">
        <w:rPr>
          <w:rFonts w:ascii="Garamond" w:hAnsi="Garamond"/>
        </w:rPr>
        <w:t xml:space="preserve"> excel in the class, </w:t>
      </w:r>
      <w:r w:rsidRPr="000E604B">
        <w:rPr>
          <w:rFonts w:ascii="Garamond" w:hAnsi="Garamond"/>
        </w:rPr>
        <w:t xml:space="preserve">students will work on course learning activities (reading, writing, studying, etc.) for about </w:t>
      </w:r>
      <w:r w:rsidR="00B022A8">
        <w:rPr>
          <w:rFonts w:ascii="Garamond" w:hAnsi="Garamond"/>
        </w:rPr>
        <w:t>2-3</w:t>
      </w:r>
      <w:r w:rsidRPr="000E604B">
        <w:rPr>
          <w:rFonts w:ascii="Garamond" w:hAnsi="Garamond"/>
        </w:rPr>
        <w:t xml:space="preserve"> hours out of classroom for every </w:t>
      </w:r>
      <w:r w:rsidR="00B022A8">
        <w:rPr>
          <w:rFonts w:ascii="Garamond" w:hAnsi="Garamond"/>
        </w:rPr>
        <w:t>credit hour (i.e., 6-9 hours per week)</w:t>
      </w:r>
      <w:r w:rsidRPr="000E604B">
        <w:rPr>
          <w:rFonts w:ascii="Garamond" w:hAnsi="Garamond"/>
        </w:rPr>
        <w:t xml:space="preserve">.  The syllabus includes more information about meeting times and expectations for student work. </w:t>
      </w:r>
    </w:p>
    <w:p w14:paraId="0EBED210" w14:textId="0E140AAC" w:rsidR="000E604B" w:rsidRDefault="000E604B" w:rsidP="004C7942">
      <w:pPr>
        <w:rPr>
          <w:rFonts w:ascii="Garamond" w:hAnsi="Garamond"/>
          <w:b/>
          <w:bCs/>
          <w:sz w:val="28"/>
          <w:szCs w:val="28"/>
          <w:u w:val="single"/>
        </w:rPr>
      </w:pPr>
    </w:p>
    <w:p w14:paraId="7B373572" w14:textId="468731D5" w:rsidR="002E1436" w:rsidRPr="002E1436" w:rsidRDefault="002E1436" w:rsidP="002E1436">
      <w:pPr>
        <w:rPr>
          <w:rFonts w:ascii="Garamond" w:hAnsi="Garamond"/>
          <w:sz w:val="28"/>
          <w:szCs w:val="28"/>
        </w:rPr>
      </w:pPr>
      <w:r w:rsidRPr="002E1436">
        <w:rPr>
          <w:rFonts w:ascii="Garamond" w:eastAsia="Arial Unicode MS" w:hAnsi="Garamond"/>
          <w:b/>
          <w:sz w:val="28"/>
          <w:szCs w:val="28"/>
          <w:u w:val="single"/>
        </w:rPr>
        <w:t>Participation:</w:t>
      </w:r>
      <w:r w:rsidRPr="002E1436">
        <w:rPr>
          <w:rFonts w:ascii="Garamond" w:eastAsia="Arial Unicode MS" w:hAnsi="Garamond"/>
          <w:b/>
          <w:sz w:val="28"/>
          <w:szCs w:val="28"/>
        </w:rPr>
        <w:t xml:space="preserve">  </w:t>
      </w:r>
    </w:p>
    <w:p w14:paraId="100A40D1" w14:textId="1DCCFDD7" w:rsidR="002E1436" w:rsidRPr="000E604B" w:rsidRDefault="00D97E0B" w:rsidP="002E1436">
      <w:pPr>
        <w:rPr>
          <w:rFonts w:ascii="Garamond" w:hAnsi="Garamond"/>
          <w:b/>
          <w:bCs/>
          <w:u w:val="single"/>
        </w:rPr>
      </w:pPr>
      <w:r>
        <w:rPr>
          <w:rFonts w:ascii="Garamond" w:hAnsi="Garamond"/>
        </w:rPr>
        <w:t xml:space="preserve">This is a </w:t>
      </w:r>
      <w:r w:rsidRPr="00B022A8">
        <w:rPr>
          <w:rFonts w:ascii="Garamond" w:hAnsi="Garamond"/>
          <w:b/>
          <w:bCs/>
        </w:rPr>
        <w:t>discussion-based</w:t>
      </w:r>
      <w:r>
        <w:rPr>
          <w:rFonts w:ascii="Garamond" w:hAnsi="Garamond"/>
        </w:rPr>
        <w:t xml:space="preserve"> course. Don’t expect daily lectures. I will give several lectures during the semester </w:t>
      </w:r>
      <w:r w:rsidR="00B022A8">
        <w:rPr>
          <w:rFonts w:ascii="Garamond" w:hAnsi="Garamond"/>
        </w:rPr>
        <w:t>to explain</w:t>
      </w:r>
      <w:r>
        <w:rPr>
          <w:rFonts w:ascii="Garamond" w:hAnsi="Garamond"/>
        </w:rPr>
        <w:t xml:space="preserve"> important </w:t>
      </w:r>
      <w:r w:rsidR="00B022A8">
        <w:rPr>
          <w:rFonts w:ascii="Garamond" w:hAnsi="Garamond"/>
        </w:rPr>
        <w:t>concepts and answer questions</w:t>
      </w:r>
      <w:r>
        <w:rPr>
          <w:rFonts w:ascii="Garamond" w:hAnsi="Garamond"/>
        </w:rPr>
        <w:t xml:space="preserve"> you have in detail. But this will be run as a seminar with the focus on understanding and creatively engaging the nuances of important concepts about development, </w:t>
      </w:r>
      <w:r w:rsidR="001C46B4">
        <w:rPr>
          <w:rFonts w:ascii="Garamond" w:hAnsi="Garamond"/>
        </w:rPr>
        <w:t xml:space="preserve">globalization, </w:t>
      </w:r>
      <w:r>
        <w:rPr>
          <w:rFonts w:ascii="Garamond" w:hAnsi="Garamond"/>
        </w:rPr>
        <w:t xml:space="preserve">environment, and sustainability. </w:t>
      </w:r>
      <w:r w:rsidR="002E1436" w:rsidRPr="000E604B">
        <w:rPr>
          <w:rFonts w:ascii="Garamond" w:hAnsi="Garamond"/>
        </w:rPr>
        <w:t xml:space="preserve">Regular class attendance will be </w:t>
      </w:r>
      <w:r w:rsidR="001818CC" w:rsidRPr="000E604B">
        <w:rPr>
          <w:rFonts w:ascii="Garamond" w:hAnsi="Garamond"/>
        </w:rPr>
        <w:t>necessary</w:t>
      </w:r>
      <w:r w:rsidR="002E1436" w:rsidRPr="000E604B">
        <w:rPr>
          <w:rFonts w:ascii="Garamond" w:hAnsi="Garamond"/>
        </w:rPr>
        <w:t xml:space="preserve"> to do well on assignments, and it is key to the quality of our collective process. </w:t>
      </w:r>
      <w:r w:rsidR="002E1436" w:rsidRPr="000E604B">
        <w:rPr>
          <w:rFonts w:ascii="Garamond" w:eastAsia="Arial Unicode MS" w:hAnsi="Garamond"/>
        </w:rPr>
        <w:t xml:space="preserve">I encourage debate based on careful reading of materials, and we will work to cultivate an environment of respect for one </w:t>
      </w:r>
      <w:r w:rsidR="005D4463">
        <w:rPr>
          <w:rFonts w:ascii="Garamond" w:eastAsia="Arial Unicode MS" w:hAnsi="Garamond"/>
        </w:rPr>
        <w:t>an</w:t>
      </w:r>
      <w:r w:rsidR="002E1436" w:rsidRPr="000E604B">
        <w:rPr>
          <w:rFonts w:ascii="Garamond" w:eastAsia="Arial Unicode MS" w:hAnsi="Garamond"/>
        </w:rPr>
        <w:t>other’s views.</w:t>
      </w:r>
    </w:p>
    <w:p w14:paraId="31EA0E66" w14:textId="77777777" w:rsidR="002E1436" w:rsidRPr="000E604B" w:rsidRDefault="002E1436" w:rsidP="004C7942">
      <w:pPr>
        <w:rPr>
          <w:rFonts w:ascii="Garamond" w:hAnsi="Garamond"/>
          <w:b/>
          <w:bCs/>
          <w:sz w:val="28"/>
          <w:szCs w:val="28"/>
          <w:u w:val="single"/>
        </w:rPr>
      </w:pPr>
    </w:p>
    <w:p w14:paraId="320A46AB" w14:textId="29AA8BB8" w:rsidR="004C7942" w:rsidRPr="000E604B" w:rsidRDefault="004C7942" w:rsidP="004C7942">
      <w:pPr>
        <w:rPr>
          <w:rFonts w:ascii="Garamond" w:hAnsi="Garamond"/>
          <w:b/>
          <w:bCs/>
          <w:sz w:val="28"/>
          <w:szCs w:val="28"/>
        </w:rPr>
      </w:pPr>
      <w:r w:rsidRPr="000E604B">
        <w:rPr>
          <w:rFonts w:ascii="Garamond" w:hAnsi="Garamond"/>
          <w:b/>
          <w:bCs/>
          <w:sz w:val="28"/>
          <w:szCs w:val="28"/>
          <w:u w:val="single"/>
        </w:rPr>
        <w:t>More on the substantive objectives of the course:</w:t>
      </w:r>
    </w:p>
    <w:p w14:paraId="476A4EDD" w14:textId="734D8E73" w:rsidR="001C46B4" w:rsidRDefault="001C46B4" w:rsidP="001C46B4">
      <w:pPr>
        <w:pStyle w:val="ListParagraph"/>
        <w:rPr>
          <w:rFonts w:ascii="Garamond" w:hAnsi="Garamond"/>
          <w:sz w:val="22"/>
          <w:szCs w:val="22"/>
        </w:rPr>
      </w:pPr>
      <w:r>
        <w:rPr>
          <w:rFonts w:ascii="Garamond" w:hAnsi="Garamond"/>
          <w:sz w:val="22"/>
          <w:szCs w:val="22"/>
        </w:rPr>
        <w:t xml:space="preserve">Students will demonstrate achieving the following objectives through the different reading, discussion, and writing assignments. </w:t>
      </w:r>
    </w:p>
    <w:p w14:paraId="2C9F07E2" w14:textId="77777777" w:rsidR="001C46B4" w:rsidRDefault="001C46B4" w:rsidP="001C46B4">
      <w:pPr>
        <w:pStyle w:val="ListParagraph"/>
        <w:rPr>
          <w:rFonts w:ascii="Garamond" w:hAnsi="Garamond"/>
          <w:sz w:val="22"/>
          <w:szCs w:val="22"/>
        </w:rPr>
      </w:pPr>
    </w:p>
    <w:p w14:paraId="4F45E7A9" w14:textId="31B9FEA2" w:rsidR="004C7942" w:rsidRPr="000E604B" w:rsidRDefault="004C7942" w:rsidP="004C7942">
      <w:pPr>
        <w:pStyle w:val="ListParagraph"/>
        <w:numPr>
          <w:ilvl w:val="0"/>
          <w:numId w:val="1"/>
        </w:numPr>
        <w:rPr>
          <w:rFonts w:ascii="Garamond" w:hAnsi="Garamond"/>
          <w:sz w:val="22"/>
          <w:szCs w:val="22"/>
        </w:rPr>
      </w:pPr>
      <w:r w:rsidRPr="000E604B">
        <w:rPr>
          <w:rFonts w:ascii="Garamond" w:hAnsi="Garamond"/>
          <w:sz w:val="22"/>
          <w:szCs w:val="22"/>
        </w:rPr>
        <w:t xml:space="preserve">Substantive knowledge of the international development discourse—its history, its different issues (women and development, sexuality and development, catching-up, underdevelopment, poverty, migration, modernization, technology transfer), its institutions and forces behind it, its relation to colonialism, post-colonialism, and its stages through the past </w:t>
      </w:r>
      <w:r w:rsidR="001C46B4">
        <w:rPr>
          <w:rFonts w:ascii="Garamond" w:hAnsi="Garamond"/>
          <w:sz w:val="22"/>
          <w:szCs w:val="22"/>
        </w:rPr>
        <w:t>seven</w:t>
      </w:r>
      <w:r w:rsidRPr="000E604B">
        <w:rPr>
          <w:rFonts w:ascii="Garamond" w:hAnsi="Garamond"/>
          <w:sz w:val="22"/>
          <w:szCs w:val="22"/>
        </w:rPr>
        <w:t xml:space="preserve"> decades. Did anything go wrong? What? How? Why and under what pressures? And, was the development discourse doomed from the beginning?</w:t>
      </w:r>
    </w:p>
    <w:p w14:paraId="5568A375" w14:textId="1521E58B" w:rsidR="004C7942" w:rsidRPr="005D4463" w:rsidRDefault="004C7942" w:rsidP="005D4463">
      <w:pPr>
        <w:pStyle w:val="ListParagraph"/>
        <w:numPr>
          <w:ilvl w:val="0"/>
          <w:numId w:val="1"/>
        </w:numPr>
        <w:rPr>
          <w:rFonts w:ascii="Garamond" w:hAnsi="Garamond"/>
          <w:sz w:val="22"/>
          <w:szCs w:val="22"/>
        </w:rPr>
      </w:pPr>
      <w:r w:rsidRPr="000E604B">
        <w:rPr>
          <w:rFonts w:ascii="Garamond" w:hAnsi="Garamond"/>
          <w:sz w:val="22"/>
          <w:szCs w:val="22"/>
        </w:rPr>
        <w:lastRenderedPageBreak/>
        <w:t>Understand globalization as a specific project—its history, its relation to development? What marks it, what are its main issues (migration, neoliberal economics, the changing role of the nation-state? global governance, etc.), its institutions (WTO, WB, IMF, etc.)</w:t>
      </w:r>
    </w:p>
    <w:p w14:paraId="2A53B298" w14:textId="79B1F846" w:rsidR="004C7942" w:rsidRPr="000E604B" w:rsidRDefault="004C7942" w:rsidP="004C7942">
      <w:pPr>
        <w:pStyle w:val="ListParagraph"/>
        <w:numPr>
          <w:ilvl w:val="0"/>
          <w:numId w:val="1"/>
        </w:numPr>
        <w:rPr>
          <w:rFonts w:ascii="Garamond" w:hAnsi="Garamond"/>
          <w:sz w:val="22"/>
          <w:szCs w:val="22"/>
        </w:rPr>
      </w:pPr>
      <w:r w:rsidRPr="000E604B">
        <w:rPr>
          <w:rFonts w:ascii="Garamond" w:hAnsi="Garamond"/>
          <w:sz w:val="22"/>
          <w:szCs w:val="22"/>
        </w:rPr>
        <w:t>Acquire substantive knowledge of the environmental discourse</w:t>
      </w:r>
      <w:r w:rsidR="005D4463">
        <w:rPr>
          <w:rFonts w:ascii="Garamond" w:hAnsi="Garamond"/>
          <w:sz w:val="22"/>
          <w:szCs w:val="22"/>
        </w:rPr>
        <w:t xml:space="preserve"> and sustainability</w:t>
      </w:r>
      <w:r w:rsidRPr="000E604B">
        <w:rPr>
          <w:rFonts w:ascii="Garamond" w:hAnsi="Garamond"/>
          <w:sz w:val="22"/>
          <w:szCs w:val="22"/>
        </w:rPr>
        <w:t>—its history, institutions (especially of international interest), its relation to development, its development into an international concern, its different substantive issues (acid rain, global warming and green house effects, biodiversity, energy use, land use, etc.), and its relationship with global governance.</w:t>
      </w:r>
    </w:p>
    <w:p w14:paraId="22026AE5" w14:textId="1D92AB5D" w:rsidR="00996C1B" w:rsidRDefault="004C7942" w:rsidP="00C14D2E">
      <w:pPr>
        <w:pStyle w:val="ListParagraph"/>
        <w:numPr>
          <w:ilvl w:val="0"/>
          <w:numId w:val="1"/>
        </w:numPr>
        <w:rPr>
          <w:rFonts w:ascii="Garamond" w:hAnsi="Garamond"/>
          <w:sz w:val="22"/>
          <w:szCs w:val="22"/>
        </w:rPr>
      </w:pPr>
      <w:r w:rsidRPr="000E604B">
        <w:rPr>
          <w:rFonts w:ascii="Garamond" w:hAnsi="Garamond"/>
          <w:sz w:val="22"/>
          <w:szCs w:val="22"/>
        </w:rPr>
        <w:t>Acquire substantive knowledge of the development/environment encounter (sustainable development)—its history, its issues (growth without harming the environment), when did it start as an important notion for development and environment, how was it institutionalized, did it do the work, what are the different interpretations of sustainable development.</w:t>
      </w:r>
    </w:p>
    <w:p w14:paraId="66B34954" w14:textId="042EC012" w:rsidR="00D97E0B" w:rsidRDefault="00D97E0B" w:rsidP="00C14D2E">
      <w:pPr>
        <w:pStyle w:val="ListParagraph"/>
        <w:numPr>
          <w:ilvl w:val="0"/>
          <w:numId w:val="1"/>
        </w:numPr>
        <w:rPr>
          <w:rFonts w:ascii="Garamond" w:hAnsi="Garamond"/>
          <w:sz w:val="22"/>
          <w:szCs w:val="22"/>
        </w:rPr>
      </w:pPr>
      <w:r>
        <w:rPr>
          <w:rFonts w:ascii="Garamond" w:hAnsi="Garamond"/>
          <w:sz w:val="22"/>
          <w:szCs w:val="22"/>
        </w:rPr>
        <w:t>Appreciate how discussions about international development, environment, and sustainability mediate hidden and at times not so hidden issues on local, regional, and global scales.</w:t>
      </w:r>
    </w:p>
    <w:p w14:paraId="1EC4DF8F" w14:textId="77777777" w:rsidR="00C14D2E" w:rsidRPr="00C14D2E" w:rsidRDefault="00C14D2E" w:rsidP="00C14D2E">
      <w:pPr>
        <w:pStyle w:val="ListParagraph"/>
        <w:rPr>
          <w:rFonts w:ascii="Garamond" w:hAnsi="Garamond"/>
          <w:sz w:val="22"/>
          <w:szCs w:val="22"/>
        </w:rPr>
      </w:pPr>
    </w:p>
    <w:p w14:paraId="57A32656" w14:textId="77777777" w:rsidR="00047E88" w:rsidRDefault="00047E88" w:rsidP="00C14D2E">
      <w:pPr>
        <w:pBdr>
          <w:top w:val="single" w:sz="4" w:space="1" w:color="auto"/>
          <w:left w:val="single" w:sz="4" w:space="4" w:color="auto"/>
          <w:bottom w:val="single" w:sz="4" w:space="1" w:color="auto"/>
          <w:right w:val="single" w:sz="4" w:space="4" w:color="auto"/>
        </w:pBdr>
        <w:jc w:val="center"/>
        <w:rPr>
          <w:rFonts w:ascii="Garamond" w:hAnsi="Garamond"/>
          <w:b/>
          <w:bCs/>
          <w:sz w:val="28"/>
          <w:szCs w:val="28"/>
        </w:rPr>
      </w:pPr>
    </w:p>
    <w:p w14:paraId="2253E301" w14:textId="5422D71C" w:rsidR="00623874" w:rsidRPr="00C14D2E" w:rsidRDefault="00623874" w:rsidP="00C14D2E">
      <w:pPr>
        <w:pBdr>
          <w:top w:val="single" w:sz="4" w:space="1" w:color="auto"/>
          <w:left w:val="single" w:sz="4" w:space="4" w:color="auto"/>
          <w:bottom w:val="single" w:sz="4" w:space="1" w:color="auto"/>
          <w:right w:val="single" w:sz="4" w:space="4" w:color="auto"/>
        </w:pBdr>
        <w:jc w:val="center"/>
        <w:rPr>
          <w:rFonts w:ascii="Garamond" w:hAnsi="Garamond"/>
          <w:b/>
          <w:bCs/>
          <w:sz w:val="28"/>
          <w:szCs w:val="28"/>
        </w:rPr>
      </w:pPr>
      <w:r w:rsidRPr="000E604B">
        <w:rPr>
          <w:rFonts w:ascii="Garamond" w:hAnsi="Garamond"/>
          <w:b/>
          <w:bCs/>
          <w:sz w:val="28"/>
          <w:szCs w:val="28"/>
        </w:rPr>
        <w:t>Assignments &amp; Grading</w:t>
      </w:r>
    </w:p>
    <w:p w14:paraId="3F71CAD4" w14:textId="77777777" w:rsidR="00047E88" w:rsidRDefault="00047E88" w:rsidP="0049152D">
      <w:pPr>
        <w:pBdr>
          <w:top w:val="single" w:sz="4" w:space="1" w:color="auto"/>
          <w:left w:val="single" w:sz="4" w:space="4" w:color="auto"/>
          <w:bottom w:val="single" w:sz="4" w:space="1" w:color="auto"/>
          <w:right w:val="single" w:sz="4" w:space="4" w:color="auto"/>
        </w:pBdr>
        <w:rPr>
          <w:rFonts w:ascii="Garamond" w:hAnsi="Garamond"/>
          <w:b/>
          <w:bCs/>
          <w:sz w:val="28"/>
          <w:szCs w:val="28"/>
          <w:u w:val="single"/>
        </w:rPr>
      </w:pPr>
    </w:p>
    <w:p w14:paraId="0319567C" w14:textId="77777777" w:rsidR="00071DA1" w:rsidRPr="002E1436" w:rsidRDefault="00071DA1" w:rsidP="00071DA1">
      <w:pPr>
        <w:pBdr>
          <w:top w:val="single" w:sz="4" w:space="1" w:color="auto"/>
          <w:left w:val="single" w:sz="4" w:space="4" w:color="auto"/>
          <w:bottom w:val="single" w:sz="4" w:space="1" w:color="auto"/>
          <w:right w:val="single" w:sz="4" w:space="4" w:color="auto"/>
        </w:pBdr>
        <w:rPr>
          <w:rFonts w:ascii="Garamond" w:hAnsi="Garamond"/>
          <w:b/>
          <w:bCs/>
          <w:sz w:val="28"/>
          <w:szCs w:val="28"/>
          <w:u w:val="single"/>
        </w:rPr>
      </w:pPr>
      <w:r w:rsidRPr="002E1436">
        <w:rPr>
          <w:rFonts w:ascii="Garamond" w:hAnsi="Garamond"/>
          <w:b/>
          <w:bCs/>
          <w:sz w:val="28"/>
          <w:szCs w:val="28"/>
          <w:u w:val="single"/>
        </w:rPr>
        <w:t>Response Papers: 30% (three responses out of four chances, each 10%)</w:t>
      </w:r>
    </w:p>
    <w:p w14:paraId="7E177EA7" w14:textId="3C26A0DE" w:rsidR="00071DA1" w:rsidRPr="0049152D" w:rsidRDefault="00071DA1" w:rsidP="00071DA1">
      <w:pPr>
        <w:pBdr>
          <w:top w:val="single" w:sz="4" w:space="1" w:color="auto"/>
          <w:left w:val="single" w:sz="4" w:space="4" w:color="auto"/>
          <w:bottom w:val="single" w:sz="4" w:space="1" w:color="auto"/>
          <w:right w:val="single" w:sz="4" w:space="4" w:color="auto"/>
        </w:pBdr>
        <w:rPr>
          <w:rFonts w:ascii="Garamond" w:hAnsi="Garamond"/>
          <w:b/>
          <w:bCs/>
          <w:u w:val="single"/>
        </w:rPr>
      </w:pPr>
      <w:r w:rsidRPr="0049152D">
        <w:rPr>
          <w:rFonts w:ascii="Garamond" w:eastAsia="Arial Unicode MS" w:hAnsi="Garamond"/>
        </w:rPr>
        <w:t xml:space="preserve">Response papers provide an opportunity for you to engage with ideas in the readings that you </w:t>
      </w:r>
      <w:r>
        <w:rPr>
          <w:rFonts w:ascii="Garamond" w:eastAsia="Arial Unicode MS" w:hAnsi="Garamond"/>
        </w:rPr>
        <w:t>find</w:t>
      </w:r>
      <w:r w:rsidRPr="0049152D">
        <w:rPr>
          <w:rFonts w:ascii="Garamond" w:eastAsia="Arial Unicode MS" w:hAnsi="Garamond"/>
        </w:rPr>
        <w:t xml:space="preserve"> interesting.  You can choose the articles or chapters that you want to respond to. There are four blocks of </w:t>
      </w:r>
      <w:r w:rsidR="001818CC" w:rsidRPr="0049152D">
        <w:rPr>
          <w:rFonts w:ascii="Garamond" w:eastAsia="Arial Unicode MS" w:hAnsi="Garamond"/>
        </w:rPr>
        <w:t>readings,</w:t>
      </w:r>
      <w:r w:rsidRPr="0049152D">
        <w:rPr>
          <w:rFonts w:ascii="Garamond" w:eastAsia="Arial Unicode MS" w:hAnsi="Garamond"/>
        </w:rPr>
        <w:t xml:space="preserve"> and you are expected to produce a 500-word response for </w:t>
      </w:r>
      <w:r w:rsidRPr="0049152D">
        <w:rPr>
          <w:rFonts w:ascii="Garamond" w:eastAsia="Arial Unicode MS" w:hAnsi="Garamond"/>
          <w:b/>
        </w:rPr>
        <w:t>3 of these four</w:t>
      </w:r>
      <w:r w:rsidRPr="0049152D">
        <w:rPr>
          <w:rFonts w:ascii="Garamond" w:eastAsia="Arial Unicode MS" w:hAnsi="Garamond"/>
        </w:rPr>
        <w:t xml:space="preserve"> </w:t>
      </w:r>
      <w:r w:rsidRPr="001818CC">
        <w:rPr>
          <w:rFonts w:ascii="Garamond" w:eastAsia="Arial Unicode MS" w:hAnsi="Garamond"/>
          <w:b/>
          <w:bCs/>
        </w:rPr>
        <w:t>blocks</w:t>
      </w:r>
      <w:r w:rsidRPr="0049152D">
        <w:rPr>
          <w:rFonts w:ascii="Garamond" w:eastAsia="Arial Unicode MS" w:hAnsi="Garamond"/>
        </w:rPr>
        <w:t xml:space="preserve">.  Each essay is worth 10 points.  A </w:t>
      </w:r>
      <w:r w:rsidRPr="001818CC">
        <w:rPr>
          <w:rFonts w:ascii="Garamond" w:eastAsia="Arial Unicode MS" w:hAnsi="Garamond"/>
          <w:b/>
          <w:bCs/>
        </w:rPr>
        <w:t xml:space="preserve">rubric for evaluation will be provided on </w:t>
      </w:r>
      <w:r w:rsidRPr="001818CC">
        <w:rPr>
          <w:rFonts w:ascii="Garamond" w:eastAsia="Arial Unicode MS" w:hAnsi="Garamond"/>
          <w:b/>
          <w:bCs/>
          <w:i/>
          <w:iCs/>
        </w:rPr>
        <w:t>Canvas</w:t>
      </w:r>
      <w:r w:rsidRPr="0049152D">
        <w:rPr>
          <w:rFonts w:ascii="Garamond" w:eastAsia="Arial Unicode MS" w:hAnsi="Garamond"/>
        </w:rPr>
        <w:t xml:space="preserve">.  Due dates: </w:t>
      </w:r>
      <w:r w:rsidR="003E510D">
        <w:rPr>
          <w:rFonts w:ascii="Garamond" w:eastAsia="Arial Unicode MS" w:hAnsi="Garamond"/>
        </w:rPr>
        <w:t>Sep 30</w:t>
      </w:r>
      <w:r w:rsidRPr="0049152D">
        <w:rPr>
          <w:rFonts w:ascii="Garamond" w:eastAsia="Arial Unicode MS" w:hAnsi="Garamond"/>
        </w:rPr>
        <w:t xml:space="preserve">, </w:t>
      </w:r>
      <w:r w:rsidR="003E510D">
        <w:rPr>
          <w:rFonts w:ascii="Garamond" w:eastAsia="Arial Unicode MS" w:hAnsi="Garamond"/>
        </w:rPr>
        <w:t>Oct</w:t>
      </w:r>
      <w:r>
        <w:rPr>
          <w:rFonts w:ascii="Garamond" w:eastAsia="Arial Unicode MS" w:hAnsi="Garamond"/>
        </w:rPr>
        <w:t xml:space="preserve"> 1</w:t>
      </w:r>
      <w:r w:rsidR="003E510D">
        <w:rPr>
          <w:rFonts w:ascii="Garamond" w:eastAsia="Arial Unicode MS" w:hAnsi="Garamond"/>
        </w:rPr>
        <w:t>3</w:t>
      </w:r>
      <w:r w:rsidRPr="0049152D">
        <w:rPr>
          <w:rFonts w:ascii="Garamond" w:eastAsia="Arial Unicode MS" w:hAnsi="Garamond"/>
        </w:rPr>
        <w:t xml:space="preserve">, </w:t>
      </w:r>
      <w:r w:rsidR="003E510D">
        <w:rPr>
          <w:rFonts w:ascii="Garamond" w:eastAsia="Arial Unicode MS" w:hAnsi="Garamond"/>
        </w:rPr>
        <w:t>Nov</w:t>
      </w:r>
      <w:r>
        <w:rPr>
          <w:rFonts w:ascii="Garamond" w:eastAsia="Arial Unicode MS" w:hAnsi="Garamond"/>
        </w:rPr>
        <w:t xml:space="preserve"> </w:t>
      </w:r>
      <w:r w:rsidR="003E510D">
        <w:rPr>
          <w:rFonts w:ascii="Garamond" w:eastAsia="Arial Unicode MS" w:hAnsi="Garamond"/>
        </w:rPr>
        <w:t>13</w:t>
      </w:r>
      <w:r w:rsidRPr="0049152D">
        <w:rPr>
          <w:rFonts w:ascii="Garamond" w:eastAsia="Arial Unicode MS" w:hAnsi="Garamond"/>
        </w:rPr>
        <w:t>,</w:t>
      </w:r>
      <w:r>
        <w:rPr>
          <w:rFonts w:ascii="Garamond" w:eastAsia="Arial Unicode MS" w:hAnsi="Garamond"/>
        </w:rPr>
        <w:t xml:space="preserve"> </w:t>
      </w:r>
      <w:r w:rsidR="003E510D">
        <w:rPr>
          <w:rFonts w:ascii="Garamond" w:eastAsia="Arial Unicode MS" w:hAnsi="Garamond"/>
        </w:rPr>
        <w:t>Dec 9</w:t>
      </w:r>
      <w:r w:rsidRPr="0049152D">
        <w:rPr>
          <w:rFonts w:ascii="Garamond" w:eastAsia="Arial Unicode MS" w:hAnsi="Garamond"/>
        </w:rPr>
        <w:t>.  Guidelines will be provided.</w:t>
      </w:r>
      <w:r>
        <w:rPr>
          <w:rFonts w:ascii="Garamond" w:eastAsia="Arial Unicode MS" w:hAnsi="Garamond"/>
        </w:rPr>
        <w:t xml:space="preserve"> Responses are due at </w:t>
      </w:r>
      <w:r w:rsidR="003E510D">
        <w:rPr>
          <w:rFonts w:ascii="Garamond" w:eastAsia="Arial Unicode MS" w:hAnsi="Garamond"/>
        </w:rPr>
        <w:t>4</w:t>
      </w:r>
      <w:r w:rsidR="001818CC">
        <w:rPr>
          <w:rFonts w:ascii="Garamond" w:eastAsia="Arial Unicode MS" w:hAnsi="Garamond"/>
        </w:rPr>
        <w:t xml:space="preserve"> pm</w:t>
      </w:r>
      <w:r>
        <w:rPr>
          <w:rFonts w:ascii="Garamond" w:eastAsia="Arial Unicode MS" w:hAnsi="Garamond"/>
        </w:rPr>
        <w:t xml:space="preserve"> (before class) of the due date.</w:t>
      </w:r>
    </w:p>
    <w:p w14:paraId="75B6C291" w14:textId="77777777" w:rsidR="00071DA1" w:rsidRDefault="00071DA1" w:rsidP="00071DA1">
      <w:pPr>
        <w:pBdr>
          <w:top w:val="single" w:sz="4" w:space="1" w:color="auto"/>
          <w:left w:val="single" w:sz="4" w:space="4" w:color="auto"/>
          <w:bottom w:val="single" w:sz="4" w:space="1" w:color="auto"/>
          <w:right w:val="single" w:sz="4" w:space="4" w:color="auto"/>
        </w:pBdr>
        <w:rPr>
          <w:rFonts w:ascii="Garamond" w:hAnsi="Garamond"/>
          <w:b/>
          <w:sz w:val="28"/>
          <w:szCs w:val="28"/>
          <w:u w:val="single"/>
        </w:rPr>
      </w:pPr>
    </w:p>
    <w:p w14:paraId="7F531F38" w14:textId="2A105DD1" w:rsidR="00071DA1" w:rsidRPr="002E1436" w:rsidRDefault="00071DA1" w:rsidP="00071DA1">
      <w:pPr>
        <w:pBdr>
          <w:top w:val="single" w:sz="4" w:space="1" w:color="auto"/>
          <w:left w:val="single" w:sz="4" w:space="4" w:color="auto"/>
          <w:bottom w:val="single" w:sz="4" w:space="1" w:color="auto"/>
          <w:right w:val="single" w:sz="4" w:space="4" w:color="auto"/>
        </w:pBdr>
        <w:rPr>
          <w:rFonts w:ascii="Garamond" w:hAnsi="Garamond"/>
          <w:b/>
          <w:sz w:val="28"/>
          <w:szCs w:val="28"/>
          <w:u w:val="single"/>
        </w:rPr>
      </w:pPr>
      <w:r w:rsidRPr="002E1436">
        <w:rPr>
          <w:rFonts w:ascii="Garamond" w:hAnsi="Garamond"/>
          <w:b/>
          <w:sz w:val="28"/>
          <w:szCs w:val="28"/>
          <w:u w:val="single"/>
        </w:rPr>
        <w:t xml:space="preserve">Mid-Term Exam: </w:t>
      </w:r>
      <w:r w:rsidR="00AA6839">
        <w:rPr>
          <w:rFonts w:ascii="Garamond" w:hAnsi="Garamond"/>
          <w:b/>
          <w:sz w:val="28"/>
          <w:szCs w:val="28"/>
          <w:u w:val="single"/>
        </w:rPr>
        <w:t>10</w:t>
      </w:r>
      <w:r w:rsidRPr="002E1436">
        <w:rPr>
          <w:rFonts w:ascii="Garamond" w:hAnsi="Garamond"/>
          <w:b/>
          <w:sz w:val="28"/>
          <w:szCs w:val="28"/>
          <w:u w:val="single"/>
        </w:rPr>
        <w:t>% (</w:t>
      </w:r>
      <w:r w:rsidR="0098011D">
        <w:rPr>
          <w:rFonts w:ascii="Garamond" w:hAnsi="Garamond"/>
          <w:b/>
          <w:sz w:val="28"/>
          <w:szCs w:val="28"/>
          <w:u w:val="single"/>
        </w:rPr>
        <w:t>October 16</w:t>
      </w:r>
      <w:r w:rsidR="001818CC">
        <w:rPr>
          <w:rFonts w:ascii="Garamond" w:hAnsi="Garamond"/>
          <w:b/>
          <w:sz w:val="28"/>
          <w:szCs w:val="28"/>
          <w:u w:val="single"/>
        </w:rPr>
        <w:t xml:space="preserve"> during class</w:t>
      </w:r>
      <w:r w:rsidRPr="002E1436">
        <w:rPr>
          <w:rFonts w:ascii="Garamond" w:hAnsi="Garamond"/>
          <w:b/>
          <w:sz w:val="28"/>
          <w:szCs w:val="28"/>
          <w:u w:val="single"/>
        </w:rPr>
        <w:t>)</w:t>
      </w:r>
    </w:p>
    <w:p w14:paraId="32E1B2F0" w14:textId="520D5591" w:rsidR="00071DA1" w:rsidRPr="000E604B" w:rsidRDefault="00071DA1" w:rsidP="00071DA1">
      <w:pPr>
        <w:pBdr>
          <w:top w:val="single" w:sz="4" w:space="1" w:color="auto"/>
          <w:left w:val="single" w:sz="4" w:space="4" w:color="auto"/>
          <w:bottom w:val="single" w:sz="4" w:space="1" w:color="auto"/>
          <w:right w:val="single" w:sz="4" w:space="4" w:color="auto"/>
        </w:pBdr>
        <w:rPr>
          <w:rFonts w:ascii="Garamond" w:hAnsi="Garamond"/>
        </w:rPr>
      </w:pPr>
      <w:r>
        <w:rPr>
          <w:rFonts w:ascii="Garamond" w:hAnsi="Garamond"/>
        </w:rPr>
        <w:t>Midterm</w:t>
      </w:r>
      <w:r w:rsidRPr="000E604B">
        <w:rPr>
          <w:rFonts w:ascii="Garamond" w:hAnsi="Garamond"/>
        </w:rPr>
        <w:t xml:space="preserve"> cover</w:t>
      </w:r>
      <w:r>
        <w:rPr>
          <w:rFonts w:ascii="Garamond" w:hAnsi="Garamond"/>
        </w:rPr>
        <w:t>s</w:t>
      </w:r>
      <w:r w:rsidRPr="000E604B">
        <w:rPr>
          <w:rFonts w:ascii="Garamond" w:hAnsi="Garamond"/>
        </w:rPr>
        <w:t xml:space="preserve"> concepts and material from the first half of the </w:t>
      </w:r>
      <w:r w:rsidR="001818CC">
        <w:rPr>
          <w:rFonts w:ascii="Garamond" w:hAnsi="Garamond"/>
        </w:rPr>
        <w:t>semester</w:t>
      </w:r>
      <w:r w:rsidRPr="000E604B">
        <w:rPr>
          <w:rFonts w:ascii="Garamond" w:hAnsi="Garamond"/>
        </w:rPr>
        <w:t xml:space="preserve"> (some concept definitions and some short essays). </w:t>
      </w:r>
    </w:p>
    <w:p w14:paraId="18F9350D" w14:textId="77777777" w:rsidR="00071DA1" w:rsidRDefault="00071DA1" w:rsidP="00071DA1">
      <w:pPr>
        <w:pBdr>
          <w:top w:val="single" w:sz="4" w:space="1" w:color="auto"/>
          <w:left w:val="single" w:sz="4" w:space="4" w:color="auto"/>
          <w:bottom w:val="single" w:sz="4" w:space="1" w:color="auto"/>
          <w:right w:val="single" w:sz="4" w:space="4" w:color="auto"/>
        </w:pBdr>
        <w:rPr>
          <w:rFonts w:ascii="Garamond" w:hAnsi="Garamond"/>
          <w:b/>
          <w:sz w:val="28"/>
          <w:szCs w:val="28"/>
          <w:u w:val="single"/>
        </w:rPr>
      </w:pPr>
    </w:p>
    <w:p w14:paraId="56279FAE" w14:textId="17B1A62D" w:rsidR="001818CC" w:rsidRPr="00E676B3" w:rsidRDefault="001818CC" w:rsidP="001818CC">
      <w:pPr>
        <w:pBdr>
          <w:top w:val="single" w:sz="4" w:space="1" w:color="auto"/>
          <w:left w:val="single" w:sz="4" w:space="4" w:color="auto"/>
          <w:bottom w:val="single" w:sz="4" w:space="1" w:color="auto"/>
          <w:right w:val="single" w:sz="4" w:space="4" w:color="auto"/>
        </w:pBdr>
        <w:rPr>
          <w:rFonts w:ascii="Garamond" w:hAnsi="Garamond"/>
        </w:rPr>
      </w:pPr>
      <w:r>
        <w:rPr>
          <w:rFonts w:ascii="Garamond" w:eastAsia="Arial Unicode MS" w:hAnsi="Garamond"/>
        </w:rPr>
        <w:t xml:space="preserve">Retakes are limited to those who can </w:t>
      </w:r>
      <w:r w:rsidRPr="001818CC">
        <w:rPr>
          <w:rFonts w:ascii="Garamond" w:eastAsia="Arial Unicode MS" w:hAnsi="Garamond"/>
          <w:b/>
          <w:bCs/>
        </w:rPr>
        <w:t>produce official</w:t>
      </w:r>
      <w:r w:rsidR="003E510D">
        <w:rPr>
          <w:rFonts w:ascii="Garamond" w:eastAsia="Arial Unicode MS" w:hAnsi="Garamond"/>
          <w:b/>
          <w:bCs/>
        </w:rPr>
        <w:t xml:space="preserve"> doctor’s </w:t>
      </w:r>
      <w:r w:rsidRPr="001818CC">
        <w:rPr>
          <w:rFonts w:ascii="Garamond" w:eastAsia="Arial Unicode MS" w:hAnsi="Garamond"/>
          <w:b/>
          <w:bCs/>
        </w:rPr>
        <w:t>note for a legitimate excuse</w:t>
      </w:r>
      <w:r w:rsidR="003E510D">
        <w:rPr>
          <w:rFonts w:ascii="Garamond" w:eastAsia="Arial Unicode MS" w:hAnsi="Garamond"/>
          <w:b/>
          <w:bCs/>
        </w:rPr>
        <w:t xml:space="preserve"> (or other documents if not health-related)</w:t>
      </w:r>
      <w:r>
        <w:rPr>
          <w:rFonts w:ascii="Garamond" w:eastAsia="Arial Unicode MS" w:hAnsi="Garamond"/>
        </w:rPr>
        <w:t>. To be fair, I cannot do without a formal note</w:t>
      </w:r>
      <w:r w:rsidR="003E510D">
        <w:rPr>
          <w:rFonts w:ascii="Garamond" w:eastAsia="Arial Unicode MS" w:hAnsi="Garamond"/>
        </w:rPr>
        <w:t xml:space="preserve">. </w:t>
      </w:r>
      <w:r w:rsidR="003E510D">
        <w:rPr>
          <w:rFonts w:ascii="Garamond" w:eastAsia="Arial Unicode MS" w:hAnsi="Garamond"/>
          <w:b/>
          <w:bCs/>
        </w:rPr>
        <w:t>No exceptions</w:t>
      </w:r>
      <w:r>
        <w:rPr>
          <w:rFonts w:ascii="Garamond" w:eastAsia="Arial Unicode MS" w:hAnsi="Garamond"/>
        </w:rPr>
        <w:t>.</w:t>
      </w:r>
    </w:p>
    <w:p w14:paraId="0A9D7895" w14:textId="77777777" w:rsidR="001818CC" w:rsidRDefault="001818CC" w:rsidP="00071DA1">
      <w:pPr>
        <w:pBdr>
          <w:top w:val="single" w:sz="4" w:space="1" w:color="auto"/>
          <w:left w:val="single" w:sz="4" w:space="4" w:color="auto"/>
          <w:bottom w:val="single" w:sz="4" w:space="1" w:color="auto"/>
          <w:right w:val="single" w:sz="4" w:space="4" w:color="auto"/>
        </w:pBdr>
        <w:rPr>
          <w:rFonts w:ascii="Garamond" w:hAnsi="Garamond"/>
          <w:b/>
          <w:sz w:val="28"/>
          <w:szCs w:val="28"/>
          <w:u w:val="single"/>
        </w:rPr>
      </w:pPr>
    </w:p>
    <w:p w14:paraId="2B74EA0C" w14:textId="44706267" w:rsidR="00071DA1" w:rsidRPr="002E1436" w:rsidRDefault="00071DA1" w:rsidP="00071DA1">
      <w:pPr>
        <w:pBdr>
          <w:top w:val="single" w:sz="4" w:space="1" w:color="auto"/>
          <w:left w:val="single" w:sz="4" w:space="4" w:color="auto"/>
          <w:bottom w:val="single" w:sz="4" w:space="1" w:color="auto"/>
          <w:right w:val="single" w:sz="4" w:space="4" w:color="auto"/>
        </w:pBdr>
        <w:rPr>
          <w:rFonts w:ascii="Garamond" w:hAnsi="Garamond"/>
          <w:b/>
          <w:sz w:val="28"/>
          <w:szCs w:val="28"/>
          <w:u w:val="single"/>
        </w:rPr>
      </w:pPr>
      <w:r w:rsidRPr="002E1436">
        <w:rPr>
          <w:rFonts w:ascii="Garamond" w:hAnsi="Garamond"/>
          <w:b/>
          <w:sz w:val="28"/>
          <w:szCs w:val="28"/>
          <w:u w:val="single"/>
        </w:rPr>
        <w:t xml:space="preserve">Final Exam: </w:t>
      </w:r>
      <w:r w:rsidR="001818CC">
        <w:rPr>
          <w:rFonts w:ascii="Garamond" w:hAnsi="Garamond"/>
          <w:b/>
          <w:sz w:val="28"/>
          <w:szCs w:val="28"/>
          <w:u w:val="single"/>
        </w:rPr>
        <w:t>20</w:t>
      </w:r>
      <w:r w:rsidRPr="002E1436">
        <w:rPr>
          <w:rFonts w:ascii="Garamond" w:hAnsi="Garamond"/>
          <w:b/>
          <w:sz w:val="28"/>
          <w:szCs w:val="28"/>
          <w:u w:val="single"/>
        </w:rPr>
        <w:t>% (</w:t>
      </w:r>
      <w:r w:rsidR="003E510D">
        <w:rPr>
          <w:rFonts w:ascii="Garamond" w:hAnsi="Garamond"/>
          <w:b/>
          <w:sz w:val="28"/>
          <w:szCs w:val="28"/>
          <w:u w:val="single"/>
        </w:rPr>
        <w:t>Dec 17,</w:t>
      </w:r>
      <w:r w:rsidRPr="002E1436">
        <w:rPr>
          <w:rFonts w:ascii="Garamond" w:hAnsi="Garamond"/>
          <w:b/>
          <w:sz w:val="28"/>
          <w:szCs w:val="28"/>
          <w:u w:val="single"/>
        </w:rPr>
        <w:t xml:space="preserve"> at </w:t>
      </w:r>
      <w:r w:rsidR="003E510D">
        <w:rPr>
          <w:rFonts w:ascii="Garamond" w:hAnsi="Garamond"/>
          <w:b/>
          <w:sz w:val="28"/>
          <w:szCs w:val="28"/>
          <w:u w:val="single"/>
        </w:rPr>
        <w:t>2:25-4:25</w:t>
      </w:r>
      <w:r>
        <w:rPr>
          <w:rFonts w:ascii="Garamond" w:hAnsi="Garamond"/>
          <w:b/>
          <w:sz w:val="28"/>
          <w:szCs w:val="28"/>
          <w:u w:val="single"/>
        </w:rPr>
        <w:t xml:space="preserve"> </w:t>
      </w:r>
      <w:r w:rsidRPr="002E1436">
        <w:rPr>
          <w:rFonts w:ascii="Garamond" w:hAnsi="Garamond"/>
          <w:b/>
          <w:sz w:val="28"/>
          <w:szCs w:val="28"/>
          <w:u w:val="single"/>
        </w:rPr>
        <w:t>PM, place to be determined)</w:t>
      </w:r>
    </w:p>
    <w:p w14:paraId="3F439C49" w14:textId="77777777" w:rsidR="00071DA1" w:rsidRDefault="00071DA1" w:rsidP="00071DA1">
      <w:pPr>
        <w:pBdr>
          <w:top w:val="single" w:sz="4" w:space="1" w:color="auto"/>
          <w:left w:val="single" w:sz="4" w:space="4" w:color="auto"/>
          <w:bottom w:val="single" w:sz="4" w:space="1" w:color="auto"/>
          <w:right w:val="single" w:sz="4" w:space="4" w:color="auto"/>
        </w:pBdr>
        <w:rPr>
          <w:rFonts w:ascii="Garamond" w:eastAsia="Arial Unicode MS" w:hAnsi="Garamond"/>
        </w:rPr>
      </w:pPr>
      <w:r w:rsidRPr="00E676B3">
        <w:rPr>
          <w:rFonts w:ascii="Garamond" w:eastAsia="Arial Unicode MS" w:hAnsi="Garamond"/>
        </w:rPr>
        <w:t xml:space="preserve">The final will have the same format as the mid-term, will cover only concepts and material from the second half of the semester, and will be given during the regularly scheduled exam period.  </w:t>
      </w:r>
    </w:p>
    <w:p w14:paraId="7A7B3C17" w14:textId="77777777" w:rsidR="001818CC" w:rsidRDefault="001818CC" w:rsidP="00071DA1">
      <w:pPr>
        <w:pBdr>
          <w:top w:val="single" w:sz="4" w:space="1" w:color="auto"/>
          <w:left w:val="single" w:sz="4" w:space="4" w:color="auto"/>
          <w:bottom w:val="single" w:sz="4" w:space="1" w:color="auto"/>
          <w:right w:val="single" w:sz="4" w:space="4" w:color="auto"/>
        </w:pBdr>
        <w:rPr>
          <w:rFonts w:ascii="Garamond" w:eastAsia="Arial Unicode MS" w:hAnsi="Garamond"/>
        </w:rPr>
      </w:pPr>
    </w:p>
    <w:p w14:paraId="4B2CC4A9" w14:textId="31E43448" w:rsidR="001818CC" w:rsidRPr="003E510D" w:rsidRDefault="001818CC" w:rsidP="00071DA1">
      <w:pPr>
        <w:pBdr>
          <w:top w:val="single" w:sz="4" w:space="1" w:color="auto"/>
          <w:left w:val="single" w:sz="4" w:space="4" w:color="auto"/>
          <w:bottom w:val="single" w:sz="4" w:space="1" w:color="auto"/>
          <w:right w:val="single" w:sz="4" w:space="4" w:color="auto"/>
        </w:pBdr>
        <w:rPr>
          <w:rFonts w:ascii="Garamond" w:hAnsi="Garamond"/>
          <w:b/>
          <w:bCs/>
        </w:rPr>
      </w:pPr>
      <w:r>
        <w:rPr>
          <w:rFonts w:ascii="Garamond" w:eastAsia="Arial Unicode MS" w:hAnsi="Garamond"/>
        </w:rPr>
        <w:t xml:space="preserve">Retakes are limited to those who can produce </w:t>
      </w:r>
      <w:r w:rsidRPr="003E510D">
        <w:rPr>
          <w:rFonts w:ascii="Garamond" w:eastAsia="Arial Unicode MS" w:hAnsi="Garamond"/>
          <w:b/>
          <w:bCs/>
        </w:rPr>
        <w:t>official note for a legitimate excuse</w:t>
      </w:r>
      <w:r>
        <w:rPr>
          <w:rFonts w:ascii="Garamond" w:eastAsia="Arial Unicode MS" w:hAnsi="Garamond"/>
        </w:rPr>
        <w:t>. To be fair, I cannot do without a formal note.</w:t>
      </w:r>
      <w:r w:rsidR="003E510D">
        <w:rPr>
          <w:rFonts w:ascii="Garamond" w:eastAsia="Arial Unicode MS" w:hAnsi="Garamond"/>
        </w:rPr>
        <w:t xml:space="preserve"> </w:t>
      </w:r>
      <w:r w:rsidR="003E510D">
        <w:rPr>
          <w:rFonts w:ascii="Garamond" w:eastAsia="Arial Unicode MS" w:hAnsi="Garamond"/>
          <w:b/>
          <w:bCs/>
        </w:rPr>
        <w:t>No exceptions.</w:t>
      </w:r>
    </w:p>
    <w:p w14:paraId="74727F4C" w14:textId="77777777" w:rsidR="00071DA1" w:rsidRDefault="00071DA1" w:rsidP="00071DA1">
      <w:pPr>
        <w:pBdr>
          <w:top w:val="single" w:sz="4" w:space="1" w:color="auto"/>
          <w:left w:val="single" w:sz="4" w:space="4" w:color="auto"/>
          <w:bottom w:val="single" w:sz="4" w:space="1" w:color="auto"/>
          <w:right w:val="single" w:sz="4" w:space="4" w:color="auto"/>
        </w:pBdr>
        <w:rPr>
          <w:rFonts w:ascii="Garamond" w:hAnsi="Garamond"/>
          <w:b/>
          <w:bCs/>
          <w:sz w:val="28"/>
          <w:szCs w:val="28"/>
          <w:u w:val="single"/>
        </w:rPr>
      </w:pPr>
    </w:p>
    <w:p w14:paraId="1274AFDE" w14:textId="3182B7B3" w:rsidR="00B00BF8" w:rsidRDefault="00B00BF8" w:rsidP="0049152D">
      <w:pPr>
        <w:pBdr>
          <w:top w:val="single" w:sz="4" w:space="1" w:color="auto"/>
          <w:left w:val="single" w:sz="4" w:space="4" w:color="auto"/>
          <w:bottom w:val="single" w:sz="4" w:space="1" w:color="auto"/>
          <w:right w:val="single" w:sz="4" w:space="4" w:color="auto"/>
        </w:pBdr>
        <w:rPr>
          <w:rFonts w:ascii="Garamond" w:hAnsi="Garamond"/>
          <w:b/>
          <w:bCs/>
          <w:sz w:val="28"/>
          <w:szCs w:val="28"/>
          <w:u w:val="single"/>
        </w:rPr>
      </w:pPr>
      <w:r>
        <w:rPr>
          <w:rFonts w:ascii="Garamond" w:hAnsi="Garamond"/>
          <w:b/>
          <w:bCs/>
          <w:sz w:val="28"/>
          <w:szCs w:val="28"/>
          <w:u w:val="single"/>
        </w:rPr>
        <w:t>Attendance and Participation</w:t>
      </w:r>
      <w:r w:rsidR="001818CC">
        <w:rPr>
          <w:rFonts w:ascii="Garamond" w:hAnsi="Garamond"/>
          <w:b/>
          <w:bCs/>
          <w:sz w:val="28"/>
          <w:szCs w:val="28"/>
          <w:u w:val="single"/>
        </w:rPr>
        <w:t xml:space="preserve"> (</w:t>
      </w:r>
      <w:r w:rsidR="00AA6839">
        <w:rPr>
          <w:rFonts w:ascii="Garamond" w:hAnsi="Garamond"/>
          <w:b/>
          <w:bCs/>
          <w:sz w:val="28"/>
          <w:szCs w:val="28"/>
          <w:u w:val="single"/>
        </w:rPr>
        <w:t>40</w:t>
      </w:r>
      <w:r w:rsidR="001818CC">
        <w:rPr>
          <w:rFonts w:ascii="Garamond" w:hAnsi="Garamond"/>
          <w:b/>
          <w:bCs/>
          <w:sz w:val="28"/>
          <w:szCs w:val="28"/>
          <w:u w:val="single"/>
        </w:rPr>
        <w:t>%)</w:t>
      </w:r>
      <w:r>
        <w:rPr>
          <w:rFonts w:ascii="Garamond" w:hAnsi="Garamond"/>
          <w:b/>
          <w:bCs/>
          <w:sz w:val="28"/>
          <w:szCs w:val="28"/>
          <w:u w:val="single"/>
        </w:rPr>
        <w:t>:</w:t>
      </w:r>
    </w:p>
    <w:p w14:paraId="1E2F66CD" w14:textId="4870798B" w:rsidR="00B00BF8" w:rsidRDefault="00B00BF8" w:rsidP="00B00BF8">
      <w:pPr>
        <w:pBdr>
          <w:top w:val="single" w:sz="4" w:space="1" w:color="auto"/>
          <w:left w:val="single" w:sz="4" w:space="4" w:color="auto"/>
          <w:bottom w:val="single" w:sz="4" w:space="1" w:color="auto"/>
          <w:right w:val="single" w:sz="4" w:space="4" w:color="auto"/>
        </w:pBdr>
        <w:rPr>
          <w:rFonts w:ascii="Garamond" w:hAnsi="Garamond"/>
          <w:sz w:val="28"/>
          <w:szCs w:val="28"/>
        </w:rPr>
      </w:pPr>
      <w:r>
        <w:rPr>
          <w:rFonts w:ascii="Garamond" w:hAnsi="Garamond"/>
          <w:sz w:val="28"/>
          <w:szCs w:val="28"/>
        </w:rPr>
        <w:t xml:space="preserve">This is a discussion-based class. </w:t>
      </w:r>
      <w:r w:rsidR="00AA6839">
        <w:rPr>
          <w:rFonts w:ascii="Garamond" w:hAnsi="Garamond"/>
          <w:sz w:val="28"/>
          <w:szCs w:val="28"/>
        </w:rPr>
        <w:t>Occasionally, I will give a</w:t>
      </w:r>
      <w:r>
        <w:rPr>
          <w:rFonts w:ascii="Garamond" w:hAnsi="Garamond"/>
          <w:sz w:val="28"/>
          <w:szCs w:val="28"/>
        </w:rPr>
        <w:t xml:space="preserve"> short lecture</w:t>
      </w:r>
      <w:r w:rsidR="00AA6839">
        <w:rPr>
          <w:rFonts w:ascii="Garamond" w:hAnsi="Garamond"/>
          <w:sz w:val="28"/>
          <w:szCs w:val="28"/>
        </w:rPr>
        <w:t>, to explain and elaborate on some of the difficult concepts</w:t>
      </w:r>
      <w:r>
        <w:rPr>
          <w:rFonts w:ascii="Garamond" w:hAnsi="Garamond"/>
          <w:sz w:val="28"/>
          <w:szCs w:val="28"/>
        </w:rPr>
        <w:t xml:space="preserve">. But for the most part, participation is the </w:t>
      </w:r>
      <w:r>
        <w:rPr>
          <w:rFonts w:ascii="Garamond" w:hAnsi="Garamond"/>
          <w:b/>
          <w:bCs/>
          <w:sz w:val="28"/>
          <w:szCs w:val="28"/>
        </w:rPr>
        <w:t>most important of all activities.</w:t>
      </w:r>
      <w:r>
        <w:rPr>
          <w:rFonts w:ascii="Garamond" w:hAnsi="Garamond"/>
          <w:sz w:val="28"/>
          <w:szCs w:val="28"/>
        </w:rPr>
        <w:t xml:space="preserve"> It has </w:t>
      </w:r>
      <w:r w:rsidR="001818CC">
        <w:rPr>
          <w:rFonts w:ascii="Garamond" w:hAnsi="Garamond"/>
          <w:b/>
          <w:bCs/>
          <w:sz w:val="28"/>
          <w:szCs w:val="28"/>
        </w:rPr>
        <w:t>two</w:t>
      </w:r>
      <w:r w:rsidRPr="00B00BF8">
        <w:rPr>
          <w:rFonts w:ascii="Garamond" w:hAnsi="Garamond"/>
          <w:b/>
          <w:bCs/>
          <w:sz w:val="28"/>
          <w:szCs w:val="28"/>
        </w:rPr>
        <w:t xml:space="preserve"> </w:t>
      </w:r>
      <w:r w:rsidR="00B022A8">
        <w:rPr>
          <w:rFonts w:ascii="Garamond" w:hAnsi="Garamond"/>
          <w:b/>
          <w:bCs/>
          <w:sz w:val="28"/>
          <w:szCs w:val="28"/>
        </w:rPr>
        <w:t>parts</w:t>
      </w:r>
      <w:r>
        <w:rPr>
          <w:rFonts w:ascii="Garamond" w:hAnsi="Garamond"/>
          <w:sz w:val="28"/>
          <w:szCs w:val="28"/>
        </w:rPr>
        <w:t xml:space="preserve">. </w:t>
      </w:r>
    </w:p>
    <w:p w14:paraId="5FA582BE" w14:textId="77777777" w:rsidR="00B00BF8" w:rsidRDefault="00B00BF8" w:rsidP="00B00BF8">
      <w:pPr>
        <w:pBdr>
          <w:top w:val="single" w:sz="4" w:space="1" w:color="auto"/>
          <w:left w:val="single" w:sz="4" w:space="4" w:color="auto"/>
          <w:bottom w:val="single" w:sz="4" w:space="1" w:color="auto"/>
          <w:right w:val="single" w:sz="4" w:space="4" w:color="auto"/>
        </w:pBdr>
        <w:rPr>
          <w:rFonts w:ascii="Garamond" w:hAnsi="Garamond"/>
          <w:b/>
          <w:bCs/>
          <w:sz w:val="28"/>
          <w:szCs w:val="28"/>
        </w:rPr>
      </w:pPr>
    </w:p>
    <w:p w14:paraId="4EE6BBA1" w14:textId="5B98D2AF" w:rsidR="00B00BF8" w:rsidRPr="00B00BF8" w:rsidRDefault="001818CC" w:rsidP="00B00BF8">
      <w:pPr>
        <w:pBdr>
          <w:top w:val="single" w:sz="4" w:space="1" w:color="auto"/>
          <w:left w:val="single" w:sz="4" w:space="4" w:color="auto"/>
          <w:bottom w:val="single" w:sz="4" w:space="1" w:color="auto"/>
          <w:right w:val="single" w:sz="4" w:space="4" w:color="auto"/>
        </w:pBdr>
        <w:rPr>
          <w:rFonts w:ascii="Garamond" w:hAnsi="Garamond"/>
          <w:b/>
          <w:bCs/>
          <w:sz w:val="28"/>
          <w:szCs w:val="28"/>
        </w:rPr>
      </w:pPr>
      <w:r>
        <w:rPr>
          <w:rFonts w:ascii="Garamond" w:hAnsi="Garamond"/>
          <w:b/>
          <w:bCs/>
          <w:sz w:val="28"/>
          <w:szCs w:val="28"/>
        </w:rPr>
        <w:t xml:space="preserve">Involvement in </w:t>
      </w:r>
      <w:r w:rsidR="00AA6839">
        <w:rPr>
          <w:rFonts w:ascii="Garamond" w:hAnsi="Garamond"/>
          <w:b/>
          <w:bCs/>
          <w:sz w:val="28"/>
          <w:szCs w:val="28"/>
        </w:rPr>
        <w:t xml:space="preserve">quality </w:t>
      </w:r>
      <w:r>
        <w:rPr>
          <w:rFonts w:ascii="Garamond" w:hAnsi="Garamond"/>
          <w:b/>
          <w:bCs/>
          <w:sz w:val="28"/>
          <w:szCs w:val="28"/>
        </w:rPr>
        <w:t>discussion (</w:t>
      </w:r>
      <w:r w:rsidR="00AA6839">
        <w:rPr>
          <w:rFonts w:ascii="Garamond" w:hAnsi="Garamond"/>
          <w:b/>
          <w:bCs/>
          <w:sz w:val="28"/>
          <w:szCs w:val="28"/>
        </w:rPr>
        <w:t>30</w:t>
      </w:r>
      <w:r>
        <w:rPr>
          <w:rFonts w:ascii="Garamond" w:hAnsi="Garamond"/>
          <w:b/>
          <w:bCs/>
          <w:sz w:val="28"/>
          <w:szCs w:val="28"/>
        </w:rPr>
        <w:t>%):</w:t>
      </w:r>
    </w:p>
    <w:p w14:paraId="283AB12A" w14:textId="7B852224" w:rsidR="00B00BF8" w:rsidRDefault="00B00BF8" w:rsidP="00B00BF8">
      <w:pPr>
        <w:pBdr>
          <w:top w:val="single" w:sz="4" w:space="1" w:color="auto"/>
          <w:left w:val="single" w:sz="4" w:space="4" w:color="auto"/>
          <w:bottom w:val="single" w:sz="4" w:space="1" w:color="auto"/>
          <w:right w:val="single" w:sz="4" w:space="4" w:color="auto"/>
        </w:pBdr>
        <w:rPr>
          <w:rFonts w:ascii="Garamond" w:hAnsi="Garamond"/>
          <w:sz w:val="28"/>
          <w:szCs w:val="28"/>
        </w:rPr>
      </w:pPr>
      <w:r>
        <w:rPr>
          <w:rFonts w:ascii="Garamond" w:hAnsi="Garamond"/>
          <w:sz w:val="28"/>
          <w:szCs w:val="28"/>
        </w:rPr>
        <w:t xml:space="preserve">Read </w:t>
      </w:r>
      <w:r w:rsidRPr="001818CC">
        <w:rPr>
          <w:rFonts w:ascii="Garamond" w:hAnsi="Garamond"/>
          <w:sz w:val="28"/>
          <w:szCs w:val="28"/>
        </w:rPr>
        <w:t>“Guide to participating in discussion”</w:t>
      </w:r>
      <w:r>
        <w:rPr>
          <w:rFonts w:ascii="Garamond" w:hAnsi="Garamond"/>
          <w:sz w:val="28"/>
          <w:szCs w:val="28"/>
        </w:rPr>
        <w:t xml:space="preserve"> on Canvas</w:t>
      </w:r>
      <w:r>
        <w:rPr>
          <w:rFonts w:ascii="Garamond" w:hAnsi="Garamond"/>
          <w:b/>
          <w:bCs/>
          <w:sz w:val="28"/>
          <w:szCs w:val="28"/>
        </w:rPr>
        <w:t>.</w:t>
      </w:r>
    </w:p>
    <w:p w14:paraId="3DA400AB" w14:textId="77777777" w:rsidR="00B00BF8" w:rsidRDefault="00B00BF8" w:rsidP="00B00BF8">
      <w:pPr>
        <w:pBdr>
          <w:top w:val="single" w:sz="4" w:space="1" w:color="auto"/>
          <w:left w:val="single" w:sz="4" w:space="4" w:color="auto"/>
          <w:bottom w:val="single" w:sz="4" w:space="1" w:color="auto"/>
          <w:right w:val="single" w:sz="4" w:space="4" w:color="auto"/>
        </w:pBdr>
        <w:rPr>
          <w:rFonts w:ascii="Garamond" w:hAnsi="Garamond"/>
          <w:sz w:val="28"/>
          <w:szCs w:val="28"/>
        </w:rPr>
      </w:pPr>
    </w:p>
    <w:p w14:paraId="5D046846" w14:textId="1CCE44B1" w:rsidR="00B00BF8" w:rsidRDefault="00AA6839" w:rsidP="001818CC">
      <w:pPr>
        <w:pBdr>
          <w:top w:val="single" w:sz="4" w:space="1" w:color="auto"/>
          <w:left w:val="single" w:sz="4" w:space="4" w:color="auto"/>
          <w:bottom w:val="single" w:sz="4" w:space="1" w:color="auto"/>
          <w:right w:val="single" w:sz="4" w:space="4" w:color="auto"/>
        </w:pBdr>
        <w:rPr>
          <w:rFonts w:ascii="Garamond" w:hAnsi="Garamond"/>
          <w:b/>
          <w:bCs/>
          <w:sz w:val="28"/>
          <w:szCs w:val="28"/>
        </w:rPr>
      </w:pPr>
      <w:r>
        <w:rPr>
          <w:rFonts w:ascii="Garamond" w:hAnsi="Garamond"/>
          <w:b/>
          <w:bCs/>
          <w:sz w:val="28"/>
          <w:szCs w:val="28"/>
        </w:rPr>
        <w:lastRenderedPageBreak/>
        <w:t>Surprise short w</w:t>
      </w:r>
      <w:r w:rsidR="001818CC">
        <w:rPr>
          <w:rFonts w:ascii="Garamond" w:hAnsi="Garamond"/>
          <w:b/>
          <w:bCs/>
          <w:sz w:val="28"/>
          <w:szCs w:val="28"/>
        </w:rPr>
        <w:t>rite-ups at end of class (</w:t>
      </w:r>
      <w:r>
        <w:rPr>
          <w:rFonts w:ascii="Garamond" w:hAnsi="Garamond"/>
          <w:b/>
          <w:bCs/>
          <w:sz w:val="28"/>
          <w:szCs w:val="28"/>
        </w:rPr>
        <w:t>10</w:t>
      </w:r>
      <w:r w:rsidR="001818CC">
        <w:rPr>
          <w:rFonts w:ascii="Garamond" w:hAnsi="Garamond"/>
          <w:b/>
          <w:bCs/>
          <w:sz w:val="28"/>
          <w:szCs w:val="28"/>
        </w:rPr>
        <w:t>%):</w:t>
      </w:r>
    </w:p>
    <w:p w14:paraId="293AA0E6" w14:textId="38B41F31" w:rsidR="001818CC" w:rsidRPr="001818CC" w:rsidRDefault="001818CC" w:rsidP="001818CC">
      <w:pPr>
        <w:pBdr>
          <w:top w:val="single" w:sz="4" w:space="1" w:color="auto"/>
          <w:left w:val="single" w:sz="4" w:space="4" w:color="auto"/>
          <w:bottom w:val="single" w:sz="4" w:space="1" w:color="auto"/>
          <w:right w:val="single" w:sz="4" w:space="4" w:color="auto"/>
        </w:pBdr>
        <w:rPr>
          <w:rFonts w:ascii="Garamond" w:hAnsi="Garamond"/>
          <w:sz w:val="28"/>
          <w:szCs w:val="28"/>
        </w:rPr>
      </w:pPr>
      <w:r>
        <w:rPr>
          <w:rFonts w:ascii="Garamond" w:hAnsi="Garamond"/>
          <w:sz w:val="28"/>
          <w:szCs w:val="28"/>
        </w:rPr>
        <w:t xml:space="preserve">At the end of </w:t>
      </w:r>
      <w:r w:rsidR="00AA6839" w:rsidRPr="00B022A8">
        <w:rPr>
          <w:rFonts w:ascii="Garamond" w:hAnsi="Garamond"/>
          <w:b/>
          <w:bCs/>
          <w:sz w:val="28"/>
          <w:szCs w:val="28"/>
        </w:rPr>
        <w:t>some</w:t>
      </w:r>
      <w:r w:rsidRPr="00B022A8">
        <w:rPr>
          <w:rFonts w:ascii="Garamond" w:hAnsi="Garamond"/>
          <w:b/>
          <w:bCs/>
          <w:sz w:val="28"/>
          <w:szCs w:val="28"/>
        </w:rPr>
        <w:t xml:space="preserve"> classes</w:t>
      </w:r>
      <w:r w:rsidR="00AA6839">
        <w:rPr>
          <w:rFonts w:ascii="Garamond" w:hAnsi="Garamond"/>
          <w:sz w:val="28"/>
          <w:szCs w:val="28"/>
        </w:rPr>
        <w:t xml:space="preserve">, </w:t>
      </w:r>
      <w:r>
        <w:rPr>
          <w:rFonts w:ascii="Garamond" w:hAnsi="Garamond"/>
          <w:sz w:val="28"/>
          <w:szCs w:val="28"/>
        </w:rPr>
        <w:t xml:space="preserve">we will take </w:t>
      </w:r>
      <w:r w:rsidR="00B022A8">
        <w:rPr>
          <w:rFonts w:ascii="Garamond" w:hAnsi="Garamond"/>
          <w:sz w:val="28"/>
          <w:szCs w:val="28"/>
        </w:rPr>
        <w:t>a few</w:t>
      </w:r>
      <w:r>
        <w:rPr>
          <w:rFonts w:ascii="Garamond" w:hAnsi="Garamond"/>
          <w:sz w:val="28"/>
          <w:szCs w:val="28"/>
        </w:rPr>
        <w:t xml:space="preserve"> minutes to write a response to a prompt I will give you. No retakes for absent students. The</w:t>
      </w:r>
      <w:r w:rsidR="00AA6839">
        <w:rPr>
          <w:rFonts w:ascii="Garamond" w:hAnsi="Garamond"/>
          <w:sz w:val="28"/>
          <w:szCs w:val="28"/>
        </w:rPr>
        <w:t>re will be five unannounced write-ups but only the highest 4 will count towards the grade.</w:t>
      </w:r>
      <w:r>
        <w:rPr>
          <w:rFonts w:ascii="Garamond" w:hAnsi="Garamond"/>
          <w:sz w:val="28"/>
          <w:szCs w:val="28"/>
        </w:rPr>
        <w:t xml:space="preserve"> </w:t>
      </w:r>
    </w:p>
    <w:p w14:paraId="11DAECCC" w14:textId="77777777" w:rsidR="00B00BF8" w:rsidRPr="00B00BF8" w:rsidRDefault="00B00BF8" w:rsidP="00B00BF8">
      <w:pPr>
        <w:pBdr>
          <w:top w:val="single" w:sz="4" w:space="1" w:color="auto"/>
          <w:left w:val="single" w:sz="4" w:space="4" w:color="auto"/>
          <w:bottom w:val="single" w:sz="4" w:space="1" w:color="auto"/>
          <w:right w:val="single" w:sz="4" w:space="4" w:color="auto"/>
        </w:pBdr>
        <w:rPr>
          <w:rFonts w:ascii="Garamond" w:hAnsi="Garamond"/>
          <w:b/>
          <w:bCs/>
          <w:sz w:val="28"/>
          <w:szCs w:val="28"/>
        </w:rPr>
      </w:pPr>
    </w:p>
    <w:p w14:paraId="21294FB7" w14:textId="062C373C" w:rsidR="00E676B3" w:rsidRPr="002E1436" w:rsidRDefault="00F85B63" w:rsidP="00784226">
      <w:pPr>
        <w:pBdr>
          <w:top w:val="single" w:sz="4" w:space="1" w:color="auto"/>
          <w:left w:val="single" w:sz="4" w:space="4" w:color="auto"/>
          <w:bottom w:val="single" w:sz="4" w:space="1" w:color="auto"/>
          <w:right w:val="single" w:sz="4" w:space="4" w:color="auto"/>
        </w:pBdr>
        <w:tabs>
          <w:tab w:val="left" w:pos="3660"/>
        </w:tabs>
        <w:rPr>
          <w:rFonts w:ascii="Garamond" w:hAnsi="Garamond"/>
          <w:b/>
          <w:bCs/>
          <w:sz w:val="28"/>
          <w:szCs w:val="28"/>
        </w:rPr>
      </w:pPr>
      <w:r w:rsidRPr="002E1436">
        <w:rPr>
          <w:rFonts w:ascii="Garamond" w:hAnsi="Garamond"/>
          <w:b/>
          <w:bCs/>
          <w:sz w:val="28"/>
          <w:szCs w:val="28"/>
          <w:u w:val="single"/>
        </w:rPr>
        <w:t>Grade Disagreements</w:t>
      </w:r>
      <w:r w:rsidRPr="002E1436">
        <w:rPr>
          <w:rFonts w:ascii="Garamond" w:hAnsi="Garamond"/>
          <w:b/>
          <w:bCs/>
          <w:sz w:val="28"/>
          <w:szCs w:val="28"/>
        </w:rPr>
        <w:t xml:space="preserve">: </w:t>
      </w:r>
    </w:p>
    <w:p w14:paraId="44A4BDE0" w14:textId="043926D4" w:rsidR="00B2665D" w:rsidRDefault="00F85B63" w:rsidP="00B2665D">
      <w:pPr>
        <w:pBdr>
          <w:top w:val="single" w:sz="4" w:space="1" w:color="auto"/>
          <w:left w:val="single" w:sz="4" w:space="4" w:color="auto"/>
          <w:bottom w:val="single" w:sz="4" w:space="1" w:color="auto"/>
          <w:right w:val="single" w:sz="4" w:space="4" w:color="auto"/>
        </w:pBdr>
        <w:tabs>
          <w:tab w:val="left" w:pos="3660"/>
        </w:tabs>
        <w:rPr>
          <w:rFonts w:ascii="Garamond" w:hAnsi="Garamond"/>
        </w:rPr>
      </w:pPr>
      <w:r w:rsidRPr="000E604B">
        <w:rPr>
          <w:rFonts w:ascii="Garamond" w:hAnsi="Garamond"/>
        </w:rPr>
        <w:t>If you have questions about a grade, speak to me first. If the question is not resolved, speak with the Chair of Community &amp; Environmental Sociology,</w:t>
      </w:r>
      <w:r w:rsidR="007463A3">
        <w:rPr>
          <w:rFonts w:ascii="Garamond" w:hAnsi="Garamond"/>
        </w:rPr>
        <w:t xml:space="preserve"> </w:t>
      </w:r>
      <w:r w:rsidR="003E510D">
        <w:rPr>
          <w:rFonts w:ascii="Garamond" w:hAnsi="Garamond"/>
        </w:rPr>
        <w:t xml:space="preserve">Professor </w:t>
      </w:r>
      <w:r w:rsidR="001818CC">
        <w:rPr>
          <w:rFonts w:ascii="Garamond" w:hAnsi="Garamond"/>
        </w:rPr>
        <w:t>Nan Enstad</w:t>
      </w:r>
      <w:r w:rsidRPr="000E604B">
        <w:rPr>
          <w:rFonts w:ascii="Garamond" w:hAnsi="Garamond"/>
        </w:rPr>
        <w:t>, who will attempt to resolve the issue and inform you of the appeals procedure if no resolution is reached informally.</w:t>
      </w:r>
    </w:p>
    <w:p w14:paraId="03DED1EF" w14:textId="77777777" w:rsidR="00047E88" w:rsidRDefault="00047E88" w:rsidP="00B2665D">
      <w:pPr>
        <w:pBdr>
          <w:top w:val="single" w:sz="4" w:space="1" w:color="auto"/>
          <w:left w:val="single" w:sz="4" w:space="4" w:color="auto"/>
          <w:bottom w:val="single" w:sz="4" w:space="1" w:color="auto"/>
          <w:right w:val="single" w:sz="4" w:space="4" w:color="auto"/>
        </w:pBdr>
        <w:tabs>
          <w:tab w:val="left" w:pos="3660"/>
        </w:tabs>
        <w:rPr>
          <w:rFonts w:ascii="Garamond" w:hAnsi="Garamond"/>
          <w:b/>
          <w:sz w:val="28"/>
          <w:szCs w:val="28"/>
          <w:u w:val="single"/>
        </w:rPr>
      </w:pPr>
    </w:p>
    <w:p w14:paraId="4BE9E80F" w14:textId="141AD502" w:rsidR="00047E88" w:rsidRPr="00047E88" w:rsidRDefault="007463A3" w:rsidP="001818CC">
      <w:pPr>
        <w:widowControl/>
        <w:autoSpaceDE/>
        <w:autoSpaceDN/>
        <w:rPr>
          <w:b/>
        </w:rPr>
      </w:pPr>
      <w:r>
        <w:rPr>
          <w:b/>
        </w:rPr>
        <w:br w:type="page"/>
      </w:r>
    </w:p>
    <w:tbl>
      <w:tblPr>
        <w:tblStyle w:val="TableGrid"/>
        <w:tblW w:w="0" w:type="auto"/>
        <w:tblInd w:w="113" w:type="dxa"/>
        <w:tblLook w:val="04A0" w:firstRow="1" w:lastRow="0" w:firstColumn="1" w:lastColumn="0" w:noHBand="0" w:noVBand="1"/>
      </w:tblPr>
      <w:tblGrid>
        <w:gridCol w:w="3508"/>
        <w:gridCol w:w="2863"/>
        <w:gridCol w:w="2866"/>
      </w:tblGrid>
      <w:tr w:rsidR="00047E88" w:rsidRPr="00047E88" w14:paraId="4F82BBA4" w14:textId="77777777" w:rsidTr="00047E88">
        <w:tc>
          <w:tcPr>
            <w:tcW w:w="3508" w:type="dxa"/>
          </w:tcPr>
          <w:p w14:paraId="4B05DA34" w14:textId="028A175E" w:rsidR="00047E88" w:rsidRPr="00047E88" w:rsidRDefault="00047E88" w:rsidP="00FA1F0F">
            <w:pPr>
              <w:rPr>
                <w:b/>
              </w:rPr>
            </w:pPr>
            <w:r w:rsidRPr="00047E88">
              <w:rPr>
                <w:b/>
              </w:rPr>
              <w:lastRenderedPageBreak/>
              <w:t>Assignment</w:t>
            </w:r>
          </w:p>
        </w:tc>
        <w:tc>
          <w:tcPr>
            <w:tcW w:w="2863" w:type="dxa"/>
          </w:tcPr>
          <w:p w14:paraId="3A90E26B" w14:textId="77777777" w:rsidR="00047E88" w:rsidRPr="00047E88" w:rsidRDefault="00047E88" w:rsidP="00FA1F0F">
            <w:pPr>
              <w:rPr>
                <w:b/>
              </w:rPr>
            </w:pPr>
            <w:r w:rsidRPr="00047E88">
              <w:rPr>
                <w:b/>
              </w:rPr>
              <w:t>Due Date</w:t>
            </w:r>
          </w:p>
        </w:tc>
        <w:tc>
          <w:tcPr>
            <w:tcW w:w="2866" w:type="dxa"/>
          </w:tcPr>
          <w:p w14:paraId="634B016E" w14:textId="77777777" w:rsidR="00047E88" w:rsidRPr="00047E88" w:rsidRDefault="00047E88" w:rsidP="00FA1F0F">
            <w:pPr>
              <w:rPr>
                <w:rFonts w:ascii="Garamond" w:hAnsi="Garamond"/>
              </w:rPr>
            </w:pPr>
            <w:r w:rsidRPr="00047E88">
              <w:rPr>
                <w:b/>
              </w:rPr>
              <w:t>Points</w:t>
            </w:r>
          </w:p>
        </w:tc>
      </w:tr>
      <w:tr w:rsidR="001818CC" w:rsidRPr="00047E88" w14:paraId="2DE1F097" w14:textId="77777777" w:rsidTr="00047E88">
        <w:tc>
          <w:tcPr>
            <w:tcW w:w="3508" w:type="dxa"/>
          </w:tcPr>
          <w:p w14:paraId="3FB6DE16" w14:textId="4016CC60" w:rsidR="001818CC" w:rsidRPr="00047E88" w:rsidRDefault="001818CC" w:rsidP="00FA1F0F">
            <w:r>
              <w:t>Participation</w:t>
            </w:r>
          </w:p>
        </w:tc>
        <w:tc>
          <w:tcPr>
            <w:tcW w:w="2863" w:type="dxa"/>
          </w:tcPr>
          <w:p w14:paraId="6572BF2B" w14:textId="278EE003" w:rsidR="001818CC" w:rsidRPr="00047E88" w:rsidRDefault="001818CC" w:rsidP="00FA1F0F">
            <w:r>
              <w:t xml:space="preserve">Will give feedback </w:t>
            </w:r>
            <w:r w:rsidR="003E510D">
              <w:t>on or around Oct 21</w:t>
            </w:r>
          </w:p>
        </w:tc>
        <w:tc>
          <w:tcPr>
            <w:tcW w:w="2866" w:type="dxa"/>
          </w:tcPr>
          <w:p w14:paraId="7E1CB1E7" w14:textId="59173F8C" w:rsidR="001818CC" w:rsidRPr="00047E88" w:rsidRDefault="0098011D" w:rsidP="00FA1F0F">
            <w:r>
              <w:t>40</w:t>
            </w:r>
            <w:r w:rsidR="001818CC">
              <w:t xml:space="preserve"> (</w:t>
            </w:r>
            <w:r>
              <w:t>10</w:t>
            </w:r>
            <w:r w:rsidR="003E510D">
              <w:t xml:space="preserve"> quizzes </w:t>
            </w:r>
            <w:r w:rsidR="001818CC">
              <w:t>+</w:t>
            </w:r>
            <w:r w:rsidR="003E510D">
              <w:t xml:space="preserve"> </w:t>
            </w:r>
            <w:r>
              <w:t>3</w:t>
            </w:r>
            <w:r w:rsidR="00AA6839">
              <w:t>0</w:t>
            </w:r>
            <w:r w:rsidR="003E510D">
              <w:t xml:space="preserve"> engagement in discussion</w:t>
            </w:r>
            <w:r w:rsidR="001818CC">
              <w:t>)</w:t>
            </w:r>
          </w:p>
        </w:tc>
      </w:tr>
      <w:tr w:rsidR="00047E88" w:rsidRPr="00047E88" w14:paraId="263C08C1" w14:textId="77777777" w:rsidTr="00047E88">
        <w:tc>
          <w:tcPr>
            <w:tcW w:w="3508" w:type="dxa"/>
          </w:tcPr>
          <w:p w14:paraId="656564E2" w14:textId="77777777" w:rsidR="00047E88" w:rsidRPr="00047E88" w:rsidRDefault="00047E88" w:rsidP="00FA1F0F">
            <w:r w:rsidRPr="00047E88">
              <w:t>Response Paper 1</w:t>
            </w:r>
          </w:p>
        </w:tc>
        <w:tc>
          <w:tcPr>
            <w:tcW w:w="2863" w:type="dxa"/>
          </w:tcPr>
          <w:p w14:paraId="7DDC17ED" w14:textId="7766DEBE" w:rsidR="00047E88" w:rsidRPr="00047E88" w:rsidRDefault="0098011D" w:rsidP="00FA1F0F">
            <w:r>
              <w:t>Sep 30</w:t>
            </w:r>
          </w:p>
        </w:tc>
        <w:tc>
          <w:tcPr>
            <w:tcW w:w="2866" w:type="dxa"/>
          </w:tcPr>
          <w:p w14:paraId="7F8ED987" w14:textId="77777777" w:rsidR="00047E88" w:rsidRPr="00047E88" w:rsidRDefault="00047E88" w:rsidP="00FA1F0F">
            <w:r w:rsidRPr="00047E88">
              <w:t>10*</w:t>
            </w:r>
          </w:p>
        </w:tc>
      </w:tr>
      <w:tr w:rsidR="00047E88" w:rsidRPr="00047E88" w14:paraId="7DBF1A82" w14:textId="77777777" w:rsidTr="00047E88">
        <w:tc>
          <w:tcPr>
            <w:tcW w:w="3508" w:type="dxa"/>
          </w:tcPr>
          <w:p w14:paraId="68289F90" w14:textId="77777777" w:rsidR="00047E88" w:rsidRPr="00047E88" w:rsidRDefault="00047E88" w:rsidP="00FA1F0F">
            <w:r w:rsidRPr="00047E88">
              <w:t>Midterm</w:t>
            </w:r>
          </w:p>
        </w:tc>
        <w:tc>
          <w:tcPr>
            <w:tcW w:w="2863" w:type="dxa"/>
          </w:tcPr>
          <w:p w14:paraId="797E5424" w14:textId="6550AF6D" w:rsidR="00047E88" w:rsidRPr="00047E88" w:rsidRDefault="0098011D" w:rsidP="00FA1F0F">
            <w:r>
              <w:t>Oct 16</w:t>
            </w:r>
          </w:p>
        </w:tc>
        <w:tc>
          <w:tcPr>
            <w:tcW w:w="2866" w:type="dxa"/>
          </w:tcPr>
          <w:p w14:paraId="7E6EDA71" w14:textId="377C6BFE" w:rsidR="00047E88" w:rsidRPr="00047E88" w:rsidRDefault="00AA6839" w:rsidP="00FA1F0F">
            <w:pPr>
              <w:rPr>
                <w:rtl/>
                <w:lang w:bidi="ar-SA"/>
              </w:rPr>
            </w:pPr>
            <w:r>
              <w:t>10</w:t>
            </w:r>
          </w:p>
        </w:tc>
      </w:tr>
      <w:tr w:rsidR="00047E88" w:rsidRPr="00047E88" w14:paraId="6B622993" w14:textId="77777777" w:rsidTr="00047E88">
        <w:tc>
          <w:tcPr>
            <w:tcW w:w="3508" w:type="dxa"/>
          </w:tcPr>
          <w:p w14:paraId="54E11C2C" w14:textId="77777777" w:rsidR="00047E88" w:rsidRPr="00047E88" w:rsidRDefault="00047E88" w:rsidP="00FA1F0F">
            <w:r w:rsidRPr="00047E88">
              <w:t>Response Paper 2</w:t>
            </w:r>
          </w:p>
        </w:tc>
        <w:tc>
          <w:tcPr>
            <w:tcW w:w="2863" w:type="dxa"/>
          </w:tcPr>
          <w:p w14:paraId="5B02A3F7" w14:textId="791F8825" w:rsidR="00047E88" w:rsidRPr="00047E88" w:rsidRDefault="0098011D" w:rsidP="00FA1F0F">
            <w:r>
              <w:t>Oct 23</w:t>
            </w:r>
          </w:p>
        </w:tc>
        <w:tc>
          <w:tcPr>
            <w:tcW w:w="2866" w:type="dxa"/>
          </w:tcPr>
          <w:p w14:paraId="0F592EB9" w14:textId="77777777" w:rsidR="00047E88" w:rsidRPr="00047E88" w:rsidRDefault="00047E88" w:rsidP="00FA1F0F">
            <w:r w:rsidRPr="00047E88">
              <w:t>10*</w:t>
            </w:r>
          </w:p>
        </w:tc>
      </w:tr>
      <w:tr w:rsidR="00047E88" w:rsidRPr="00047E88" w14:paraId="1B21424D" w14:textId="77777777" w:rsidTr="00047E88">
        <w:tc>
          <w:tcPr>
            <w:tcW w:w="3508" w:type="dxa"/>
          </w:tcPr>
          <w:p w14:paraId="2FE1D959" w14:textId="77777777" w:rsidR="00047E88" w:rsidRPr="00047E88" w:rsidRDefault="00047E88" w:rsidP="00FA1F0F">
            <w:r w:rsidRPr="00047E88">
              <w:t>Response Paper 3</w:t>
            </w:r>
          </w:p>
        </w:tc>
        <w:tc>
          <w:tcPr>
            <w:tcW w:w="2863" w:type="dxa"/>
          </w:tcPr>
          <w:p w14:paraId="065C095F" w14:textId="7ADB9546" w:rsidR="00047E88" w:rsidRPr="00047E88" w:rsidRDefault="0098011D" w:rsidP="00FA1F0F">
            <w:r>
              <w:t>Nov 13</w:t>
            </w:r>
          </w:p>
        </w:tc>
        <w:tc>
          <w:tcPr>
            <w:tcW w:w="2866" w:type="dxa"/>
          </w:tcPr>
          <w:p w14:paraId="13E0336B" w14:textId="0FEE4172" w:rsidR="00047E88" w:rsidRPr="00047E88" w:rsidRDefault="00047E88" w:rsidP="00FA1F0F">
            <w:r w:rsidRPr="00047E88">
              <w:t>1</w:t>
            </w:r>
            <w:r>
              <w:t>0*</w:t>
            </w:r>
          </w:p>
        </w:tc>
      </w:tr>
      <w:tr w:rsidR="00047E88" w:rsidRPr="00047E88" w14:paraId="6AA5A63A" w14:textId="77777777" w:rsidTr="00047E88">
        <w:tc>
          <w:tcPr>
            <w:tcW w:w="3508" w:type="dxa"/>
          </w:tcPr>
          <w:p w14:paraId="528301B5" w14:textId="77777777" w:rsidR="00047E88" w:rsidRPr="00047E88" w:rsidRDefault="00047E88" w:rsidP="00FA1F0F">
            <w:r w:rsidRPr="00047E88">
              <w:t>Response Paper 4</w:t>
            </w:r>
          </w:p>
        </w:tc>
        <w:tc>
          <w:tcPr>
            <w:tcW w:w="2863" w:type="dxa"/>
          </w:tcPr>
          <w:p w14:paraId="06E569C7" w14:textId="75970109" w:rsidR="00047E88" w:rsidRPr="00047E88" w:rsidRDefault="0098011D" w:rsidP="00FA1F0F">
            <w:r>
              <w:t>Dec 9</w:t>
            </w:r>
          </w:p>
        </w:tc>
        <w:tc>
          <w:tcPr>
            <w:tcW w:w="2866" w:type="dxa"/>
          </w:tcPr>
          <w:p w14:paraId="2A17B5C9" w14:textId="77777777" w:rsidR="00047E88" w:rsidRPr="00047E88" w:rsidRDefault="00047E88" w:rsidP="00FA1F0F">
            <w:r w:rsidRPr="00047E88">
              <w:t>10*</w:t>
            </w:r>
          </w:p>
        </w:tc>
      </w:tr>
      <w:tr w:rsidR="00047E88" w:rsidRPr="00047E88" w14:paraId="3DF17370" w14:textId="77777777" w:rsidTr="00047E88">
        <w:tc>
          <w:tcPr>
            <w:tcW w:w="3508" w:type="dxa"/>
          </w:tcPr>
          <w:p w14:paraId="4CFA30B2" w14:textId="77777777" w:rsidR="00047E88" w:rsidRPr="00047E88" w:rsidRDefault="00047E88" w:rsidP="00FA1F0F">
            <w:r w:rsidRPr="00047E88">
              <w:t>Final</w:t>
            </w:r>
          </w:p>
        </w:tc>
        <w:tc>
          <w:tcPr>
            <w:tcW w:w="2863" w:type="dxa"/>
          </w:tcPr>
          <w:p w14:paraId="352AEF76" w14:textId="53215C6E" w:rsidR="00047E88" w:rsidRPr="00047E88" w:rsidRDefault="0098011D" w:rsidP="00FA1F0F">
            <w:r>
              <w:t>Dec 17</w:t>
            </w:r>
          </w:p>
        </w:tc>
        <w:tc>
          <w:tcPr>
            <w:tcW w:w="2866" w:type="dxa"/>
          </w:tcPr>
          <w:p w14:paraId="4B3150B1" w14:textId="5D893F77" w:rsidR="00047E88" w:rsidRPr="00047E88" w:rsidRDefault="001818CC" w:rsidP="00FA1F0F">
            <w:r>
              <w:t>20</w:t>
            </w:r>
          </w:p>
        </w:tc>
      </w:tr>
      <w:tr w:rsidR="00047E88" w:rsidRPr="00047E88" w14:paraId="58A8D6F7" w14:textId="77777777" w:rsidTr="00047E88">
        <w:tc>
          <w:tcPr>
            <w:tcW w:w="3508" w:type="dxa"/>
          </w:tcPr>
          <w:p w14:paraId="408D201B" w14:textId="77777777" w:rsidR="00047E88" w:rsidRPr="00047E88" w:rsidRDefault="00047E88" w:rsidP="00FA1F0F"/>
        </w:tc>
        <w:tc>
          <w:tcPr>
            <w:tcW w:w="2863" w:type="dxa"/>
          </w:tcPr>
          <w:p w14:paraId="011592D7" w14:textId="77777777" w:rsidR="00047E88" w:rsidRPr="00047E88" w:rsidRDefault="00047E88" w:rsidP="00FA1F0F"/>
        </w:tc>
        <w:tc>
          <w:tcPr>
            <w:tcW w:w="2866" w:type="dxa"/>
          </w:tcPr>
          <w:p w14:paraId="33AEEC37" w14:textId="77777777" w:rsidR="00047E88" w:rsidRPr="00047E88" w:rsidRDefault="00047E88" w:rsidP="00FA1F0F"/>
        </w:tc>
      </w:tr>
      <w:tr w:rsidR="00047E88" w14:paraId="1C24F2D3" w14:textId="77777777" w:rsidTr="00047E88">
        <w:tc>
          <w:tcPr>
            <w:tcW w:w="3508" w:type="dxa"/>
          </w:tcPr>
          <w:p w14:paraId="604BB707" w14:textId="57186096" w:rsidR="00047E88" w:rsidRPr="00047E88" w:rsidRDefault="00047E88" w:rsidP="00FA1F0F">
            <w:pPr>
              <w:rPr>
                <w:rFonts w:ascii="Garamond" w:hAnsi="Garamond"/>
              </w:rPr>
            </w:pPr>
            <w:r>
              <w:t>Total</w:t>
            </w:r>
          </w:p>
        </w:tc>
        <w:tc>
          <w:tcPr>
            <w:tcW w:w="2863" w:type="dxa"/>
          </w:tcPr>
          <w:p w14:paraId="53B98246" w14:textId="77777777" w:rsidR="00047E88" w:rsidRDefault="00047E88" w:rsidP="00FA1F0F">
            <w:pPr>
              <w:rPr>
                <w:rFonts w:ascii="Garamond" w:hAnsi="Garamond"/>
              </w:rPr>
            </w:pPr>
          </w:p>
        </w:tc>
        <w:tc>
          <w:tcPr>
            <w:tcW w:w="2866" w:type="dxa"/>
          </w:tcPr>
          <w:p w14:paraId="0EC7A581" w14:textId="3D77D0A9" w:rsidR="00047E88" w:rsidRDefault="00047E88" w:rsidP="00FA1F0F">
            <w:pPr>
              <w:rPr>
                <w:rFonts w:ascii="Garamond" w:hAnsi="Garamond"/>
              </w:rPr>
            </w:pPr>
            <w:r>
              <w:rPr>
                <w:rFonts w:ascii="Garamond" w:hAnsi="Garamond"/>
              </w:rPr>
              <w:t>100</w:t>
            </w:r>
          </w:p>
        </w:tc>
      </w:tr>
    </w:tbl>
    <w:p w14:paraId="4F11466F" w14:textId="2D630670" w:rsidR="00123233" w:rsidRPr="00047E88" w:rsidRDefault="00123233" w:rsidP="00047E88">
      <w:pPr>
        <w:tabs>
          <w:tab w:val="left" w:pos="3660"/>
          <w:tab w:val="left" w:pos="6561"/>
        </w:tabs>
        <w:ind w:left="113"/>
        <w:rPr>
          <w:rFonts w:ascii="Garamond" w:hAnsi="Garamond"/>
        </w:rPr>
      </w:pPr>
      <w:r>
        <w:rPr>
          <w:rFonts w:eastAsia="Arial Unicode MS"/>
        </w:rPr>
        <w:t xml:space="preserve">*You only need to turn in, and can only receive credit for, </w:t>
      </w:r>
      <w:r w:rsidRPr="00285FD4">
        <w:rPr>
          <w:rFonts w:eastAsia="Arial Unicode MS"/>
          <w:b/>
        </w:rPr>
        <w:t>3 of the 4</w:t>
      </w:r>
      <w:r>
        <w:rPr>
          <w:rFonts w:eastAsia="Arial Unicode MS"/>
        </w:rPr>
        <w:t xml:space="preserve"> response papers.</w:t>
      </w:r>
    </w:p>
    <w:p w14:paraId="7AFCCB54" w14:textId="77777777" w:rsidR="00123233" w:rsidRPr="000E604B" w:rsidRDefault="00123233" w:rsidP="00856E8C">
      <w:pPr>
        <w:tabs>
          <w:tab w:val="left" w:pos="3660"/>
        </w:tabs>
        <w:rPr>
          <w:rFonts w:ascii="Garamond" w:eastAsiaTheme="minorHAnsi" w:hAnsi="Garamond"/>
          <w:b/>
          <w:bCs/>
          <w:color w:val="000000"/>
          <w:sz w:val="28"/>
          <w:szCs w:val="28"/>
          <w:lang w:bidi="ar-SA"/>
        </w:rPr>
      </w:pPr>
    </w:p>
    <w:p w14:paraId="6900DD13" w14:textId="77777777" w:rsidR="00E676B3" w:rsidRPr="002E1436" w:rsidRDefault="00F85B63" w:rsidP="00856E8C">
      <w:pPr>
        <w:tabs>
          <w:tab w:val="left" w:pos="3660"/>
        </w:tabs>
        <w:rPr>
          <w:rFonts w:ascii="Garamond" w:eastAsiaTheme="minorHAnsi" w:hAnsi="Garamond"/>
          <w:color w:val="000000"/>
          <w:sz w:val="28"/>
          <w:szCs w:val="28"/>
          <w:lang w:bidi="ar-SA"/>
        </w:rPr>
      </w:pPr>
      <w:r w:rsidRPr="002E1436">
        <w:rPr>
          <w:rFonts w:ascii="Garamond" w:eastAsiaTheme="minorHAnsi" w:hAnsi="Garamond"/>
          <w:b/>
          <w:bCs/>
          <w:color w:val="000000"/>
          <w:sz w:val="28"/>
          <w:szCs w:val="28"/>
          <w:u w:val="single"/>
          <w:lang w:bidi="ar-SA"/>
        </w:rPr>
        <w:t>Academic Integrity</w:t>
      </w:r>
      <w:r w:rsidRPr="002E1436">
        <w:rPr>
          <w:rFonts w:ascii="Garamond" w:eastAsiaTheme="minorHAnsi" w:hAnsi="Garamond"/>
          <w:color w:val="000000"/>
          <w:sz w:val="28"/>
          <w:szCs w:val="28"/>
          <w:lang w:bidi="ar-SA"/>
        </w:rPr>
        <w:t xml:space="preserve">: </w:t>
      </w:r>
    </w:p>
    <w:p w14:paraId="7BD09557" w14:textId="67A956E1" w:rsidR="00F85B63" w:rsidRPr="0039474C" w:rsidRDefault="00F85B63" w:rsidP="0039474C">
      <w:pPr>
        <w:tabs>
          <w:tab w:val="left" w:pos="3660"/>
        </w:tabs>
        <w:rPr>
          <w:rFonts w:ascii="Garamond" w:eastAsiaTheme="minorHAnsi" w:hAnsi="Garamond"/>
          <w:color w:val="0000FF"/>
          <w:lang w:bidi="ar-SA"/>
        </w:rPr>
      </w:pPr>
      <w:r w:rsidRPr="000E604B">
        <w:rPr>
          <w:rFonts w:ascii="Garamond" w:eastAsiaTheme="minorHAnsi" w:hAnsi="Garamond"/>
          <w:color w:val="000000"/>
          <w:lang w:bidi="ar-SA"/>
        </w:rPr>
        <w:t xml:space="preserve">By enrolling in this course, each student assumes the responsibilities of an active participant in UW-Madison’s community of scholars in which everyone’s academic work and behavior are held to the highest academic integrity standards. Academic misconduct compromises the integrity of the university. Cheating, fabrication, plagiarism, unauthorized collaboration, and helping others commit these acts are examples of academic misconduct, which can result in disciplinary action. This includes but is not limited to failure on the assignment/course, disciplinary probation, or suspension. Substantial or repeated cases of misconduct will be forwarded to the Office of Student Conduct &amp; Community Standards for additional review. For more information, refer to </w:t>
      </w:r>
      <w:hyperlink r:id="rId9" w:history="1">
        <w:r w:rsidR="00C1343B" w:rsidRPr="00C1343B">
          <w:rPr>
            <w:rStyle w:val="Hyperlink"/>
            <w:rFonts w:ascii="Garamond" w:eastAsiaTheme="minorHAnsi" w:hAnsi="Garamond"/>
            <w:lang w:bidi="ar-SA"/>
          </w:rPr>
          <w:t>https://conduct.students.wisc.edu/academic-misconduct/</w:t>
        </w:r>
      </w:hyperlink>
    </w:p>
    <w:p w14:paraId="0BFE2A49" w14:textId="77777777" w:rsidR="00F85B63" w:rsidRPr="000E604B" w:rsidRDefault="00F85B63" w:rsidP="00856E8C">
      <w:pPr>
        <w:tabs>
          <w:tab w:val="left" w:pos="3660"/>
        </w:tabs>
        <w:rPr>
          <w:rFonts w:ascii="Garamond" w:hAnsi="Garamond"/>
          <w:bCs/>
        </w:rPr>
      </w:pPr>
    </w:p>
    <w:p w14:paraId="645545FC" w14:textId="77777777" w:rsidR="00D264C0" w:rsidRDefault="00F85B63" w:rsidP="00D264C0">
      <w:pPr>
        <w:tabs>
          <w:tab w:val="left" w:pos="3660"/>
        </w:tabs>
        <w:rPr>
          <w:rFonts w:ascii="Garamond" w:eastAsiaTheme="minorHAnsi" w:hAnsi="Garamond"/>
          <w:color w:val="000000"/>
          <w:lang w:bidi="ar-SA"/>
        </w:rPr>
      </w:pPr>
      <w:r w:rsidRPr="000E604B">
        <w:rPr>
          <w:rFonts w:ascii="Garamond" w:eastAsiaTheme="minorHAnsi" w:hAnsi="Garamond"/>
          <w:color w:val="000000"/>
          <w:lang w:bidi="ar-SA"/>
        </w:rPr>
        <w:t xml:space="preserve">All of the work that you submit for this class must be your own work, and you are required to quote and cite all references properly. Whenever you are unsure about quoting and citing, please come to see me to figure out the best strategy. But in general, if you are in doubt, cite! If you use a web-based source, you can always cite the URL. </w:t>
      </w:r>
    </w:p>
    <w:p w14:paraId="36FE4EA3" w14:textId="59CE2B48" w:rsidR="00D264C0" w:rsidRDefault="00C82388" w:rsidP="00D264C0">
      <w:pPr>
        <w:tabs>
          <w:tab w:val="left" w:pos="3660"/>
        </w:tabs>
        <w:rPr>
          <w:rFonts w:ascii="Garamond" w:eastAsiaTheme="minorHAnsi" w:hAnsi="Garamond"/>
          <w:color w:val="000000"/>
          <w:lang w:bidi="ar-SA"/>
        </w:rPr>
      </w:pPr>
      <w:r>
        <w:rPr>
          <w:rFonts w:ascii="Garamond" w:eastAsiaTheme="minorHAnsi" w:hAnsi="Garamond"/>
          <w:color w:val="000000"/>
          <w:lang w:bidi="ar-SA"/>
        </w:rPr>
        <w:t>Click</w:t>
      </w:r>
      <w:r w:rsidR="006C41D2">
        <w:rPr>
          <w:rFonts w:ascii="Garamond" w:eastAsiaTheme="minorHAnsi" w:hAnsi="Garamond"/>
          <w:color w:val="000000"/>
          <w:lang w:bidi="ar-SA"/>
        </w:rPr>
        <w:t xml:space="preserve"> </w:t>
      </w:r>
      <w:hyperlink r:id="rId10" w:history="1">
        <w:r w:rsidR="006C41D2" w:rsidRPr="00784DF6">
          <w:rPr>
            <w:rStyle w:val="Hyperlink"/>
            <w:rFonts w:ascii="Garamond" w:eastAsiaTheme="minorHAnsi" w:hAnsi="Garamond"/>
            <w:lang w:bidi="ar-SA"/>
          </w:rPr>
          <w:t>https://owl.purdue.edu/owl/avoiding_plagiarism/index.html</w:t>
        </w:r>
      </w:hyperlink>
      <w:r w:rsidR="006C41D2">
        <w:rPr>
          <w:rFonts w:ascii="Garamond" w:eastAsiaTheme="minorHAnsi" w:hAnsi="Garamond"/>
          <w:color w:val="000000"/>
          <w:lang w:bidi="ar-SA"/>
        </w:rPr>
        <w:t xml:space="preserve"> </w:t>
      </w:r>
      <w:r>
        <w:rPr>
          <w:rFonts w:ascii="Garamond" w:eastAsiaTheme="minorHAnsi" w:hAnsi="Garamond"/>
          <w:color w:val="000000"/>
          <w:lang w:bidi="ar-SA"/>
        </w:rPr>
        <w:t>for information on</w:t>
      </w:r>
      <w:r w:rsidR="00F85B63" w:rsidRPr="000E604B">
        <w:rPr>
          <w:rFonts w:ascii="Garamond" w:eastAsiaTheme="minorHAnsi" w:hAnsi="Garamond"/>
          <w:color w:val="000000"/>
          <w:lang w:bidi="ar-SA"/>
        </w:rPr>
        <w:t xml:space="preserve"> </w:t>
      </w:r>
      <w:r w:rsidR="00F85B63" w:rsidRPr="00D264C0">
        <w:rPr>
          <w:rFonts w:ascii="Garamond" w:eastAsiaTheme="minorHAnsi" w:hAnsi="Garamond"/>
          <w:b/>
          <w:bCs/>
          <w:color w:val="000000"/>
          <w:lang w:bidi="ar-SA"/>
        </w:rPr>
        <w:t>plagiarism</w:t>
      </w:r>
      <w:r>
        <w:rPr>
          <w:rFonts w:ascii="Garamond" w:eastAsiaTheme="minorHAnsi" w:hAnsi="Garamond"/>
          <w:color w:val="000000"/>
          <w:lang w:bidi="ar-SA"/>
        </w:rPr>
        <w:t>.</w:t>
      </w:r>
      <w:r w:rsidR="00F85B63" w:rsidRPr="000E604B">
        <w:rPr>
          <w:rFonts w:ascii="Garamond" w:eastAsiaTheme="minorHAnsi" w:hAnsi="Garamond"/>
          <w:color w:val="000000"/>
          <w:lang w:bidi="ar-SA"/>
        </w:rPr>
        <w:t xml:space="preserve"> </w:t>
      </w:r>
    </w:p>
    <w:p w14:paraId="7341FA39" w14:textId="623D44C9" w:rsidR="00AE505D" w:rsidRPr="000E604B" w:rsidRDefault="00C82388" w:rsidP="00D264C0">
      <w:pPr>
        <w:tabs>
          <w:tab w:val="left" w:pos="3660"/>
        </w:tabs>
        <w:rPr>
          <w:rFonts w:ascii="Garamond" w:hAnsi="Garamond"/>
          <w:bCs/>
        </w:rPr>
      </w:pPr>
      <w:r>
        <w:rPr>
          <w:rFonts w:ascii="Garamond" w:eastAsiaTheme="minorHAnsi" w:hAnsi="Garamond"/>
          <w:color w:val="000000"/>
          <w:lang w:bidi="ar-SA"/>
        </w:rPr>
        <w:t>Clic</w:t>
      </w:r>
      <w:r w:rsidR="006C41D2">
        <w:rPr>
          <w:rFonts w:ascii="Garamond" w:eastAsiaTheme="minorHAnsi" w:hAnsi="Garamond"/>
          <w:color w:val="000000"/>
          <w:lang w:bidi="ar-SA"/>
        </w:rPr>
        <w:t xml:space="preserve">k </w:t>
      </w:r>
      <w:hyperlink r:id="rId11" w:history="1">
        <w:r w:rsidR="006C41D2" w:rsidRPr="00784DF6">
          <w:rPr>
            <w:rStyle w:val="Hyperlink"/>
            <w:rFonts w:ascii="Garamond" w:eastAsiaTheme="minorHAnsi" w:hAnsi="Garamond"/>
            <w:lang w:bidi="ar-SA"/>
          </w:rPr>
          <w:t>https://owl.purdue.edu/owl/research_and_citation/resources.html</w:t>
        </w:r>
      </w:hyperlink>
      <w:r w:rsidR="006C41D2">
        <w:rPr>
          <w:rFonts w:ascii="Garamond" w:eastAsiaTheme="minorHAnsi" w:hAnsi="Garamond"/>
          <w:color w:val="000000"/>
          <w:lang w:bidi="ar-SA"/>
        </w:rPr>
        <w:t xml:space="preserve"> </w:t>
      </w:r>
      <w:r>
        <w:rPr>
          <w:rFonts w:ascii="Garamond" w:eastAsiaTheme="minorHAnsi" w:hAnsi="Garamond"/>
          <w:color w:val="000000"/>
          <w:lang w:bidi="ar-SA"/>
        </w:rPr>
        <w:t xml:space="preserve">for more information </w:t>
      </w:r>
      <w:r w:rsidR="00F85B63" w:rsidRPr="000E604B">
        <w:rPr>
          <w:rFonts w:ascii="Garamond" w:eastAsiaTheme="minorHAnsi" w:hAnsi="Garamond"/>
          <w:color w:val="000000"/>
          <w:lang w:bidi="ar-SA"/>
        </w:rPr>
        <w:t xml:space="preserve">on </w:t>
      </w:r>
      <w:r w:rsidR="00F85B63" w:rsidRPr="00D264C0">
        <w:rPr>
          <w:rFonts w:ascii="Garamond" w:eastAsiaTheme="minorHAnsi" w:hAnsi="Garamond"/>
          <w:b/>
          <w:bCs/>
          <w:color w:val="000000"/>
          <w:lang w:bidi="ar-SA"/>
        </w:rPr>
        <w:t>source citation</w:t>
      </w:r>
      <w:r w:rsidR="00D264C0">
        <w:rPr>
          <w:rFonts w:ascii="Garamond" w:eastAsiaTheme="minorHAnsi" w:hAnsi="Garamond"/>
          <w:b/>
          <w:bCs/>
          <w:color w:val="000000"/>
          <w:lang w:bidi="ar-SA"/>
        </w:rPr>
        <w:t>.</w:t>
      </w:r>
    </w:p>
    <w:p w14:paraId="598C2DD1" w14:textId="7B227437" w:rsidR="001818CC" w:rsidRDefault="001818CC" w:rsidP="00856E8C">
      <w:pPr>
        <w:tabs>
          <w:tab w:val="left" w:pos="3660"/>
        </w:tabs>
        <w:rPr>
          <w:rFonts w:ascii="Garamond" w:hAnsi="Garamond"/>
          <w:b/>
        </w:rPr>
      </w:pPr>
    </w:p>
    <w:p w14:paraId="0F57E9A1" w14:textId="61DFB322" w:rsidR="001818CC" w:rsidRPr="001818CC" w:rsidRDefault="001818CC" w:rsidP="00856E8C">
      <w:pPr>
        <w:tabs>
          <w:tab w:val="left" w:pos="3660"/>
        </w:tabs>
        <w:rPr>
          <w:rFonts w:ascii="Garamond" w:hAnsi="Garamond"/>
          <w:b/>
          <w:sz w:val="28"/>
          <w:szCs w:val="28"/>
          <w:u w:val="single"/>
        </w:rPr>
      </w:pPr>
      <w:r w:rsidRPr="001818CC">
        <w:rPr>
          <w:rFonts w:ascii="Garamond" w:hAnsi="Garamond"/>
          <w:b/>
          <w:sz w:val="28"/>
          <w:szCs w:val="28"/>
          <w:u w:val="single"/>
        </w:rPr>
        <w:t>Office Hours</w:t>
      </w:r>
      <w:r>
        <w:rPr>
          <w:rFonts w:ascii="Garamond" w:hAnsi="Garamond"/>
          <w:b/>
          <w:sz w:val="28"/>
          <w:szCs w:val="28"/>
          <w:u w:val="single"/>
        </w:rPr>
        <w:t>:</w:t>
      </w:r>
    </w:p>
    <w:p w14:paraId="57344E36" w14:textId="77777777" w:rsidR="001818CC" w:rsidRDefault="001818CC" w:rsidP="00856E8C">
      <w:pPr>
        <w:tabs>
          <w:tab w:val="left" w:pos="3660"/>
        </w:tabs>
        <w:rPr>
          <w:rFonts w:ascii="Garamond" w:eastAsiaTheme="minorHAnsi" w:hAnsi="Garamond"/>
          <w:color w:val="000000"/>
          <w:lang w:bidi="ar-SA"/>
        </w:rPr>
      </w:pPr>
      <w:r>
        <w:rPr>
          <w:rFonts w:ascii="Garamond" w:eastAsiaTheme="minorHAnsi" w:hAnsi="Garamond"/>
          <w:color w:val="000000"/>
          <w:lang w:bidi="ar-SA"/>
        </w:rPr>
        <w:t xml:space="preserve">Please come see me as often as you need during office hours. </w:t>
      </w:r>
    </w:p>
    <w:p w14:paraId="74B685A2" w14:textId="77777777" w:rsidR="001818CC" w:rsidRDefault="001818CC" w:rsidP="001818CC">
      <w:pPr>
        <w:pStyle w:val="ListParagraph"/>
        <w:numPr>
          <w:ilvl w:val="0"/>
          <w:numId w:val="8"/>
        </w:numPr>
        <w:tabs>
          <w:tab w:val="left" w:pos="3660"/>
        </w:tabs>
        <w:rPr>
          <w:rFonts w:ascii="Garamond" w:eastAsiaTheme="minorHAnsi" w:hAnsi="Garamond"/>
          <w:color w:val="000000"/>
        </w:rPr>
      </w:pPr>
      <w:r w:rsidRPr="001818CC">
        <w:rPr>
          <w:rFonts w:ascii="Garamond" w:eastAsiaTheme="minorHAnsi" w:hAnsi="Garamond"/>
          <w:color w:val="000000"/>
        </w:rPr>
        <w:t xml:space="preserve">I am happy to address any questions you have about the class and your performance in it. </w:t>
      </w:r>
    </w:p>
    <w:p w14:paraId="299A0418" w14:textId="7E5F912E" w:rsidR="001818CC" w:rsidRDefault="001818CC" w:rsidP="001818CC">
      <w:pPr>
        <w:pStyle w:val="ListParagraph"/>
        <w:numPr>
          <w:ilvl w:val="0"/>
          <w:numId w:val="8"/>
        </w:numPr>
        <w:tabs>
          <w:tab w:val="left" w:pos="3660"/>
        </w:tabs>
        <w:rPr>
          <w:rFonts w:ascii="Garamond" w:eastAsiaTheme="minorHAnsi" w:hAnsi="Garamond"/>
          <w:color w:val="000000"/>
        </w:rPr>
      </w:pPr>
      <w:r w:rsidRPr="001818CC">
        <w:rPr>
          <w:rFonts w:ascii="Garamond" w:eastAsiaTheme="minorHAnsi" w:hAnsi="Garamond"/>
          <w:color w:val="000000"/>
        </w:rPr>
        <w:t>I’d also be happy to talk about your school life if you’re going through tough</w:t>
      </w:r>
      <w:r w:rsidR="00B022A8">
        <w:rPr>
          <w:rFonts w:ascii="Garamond" w:eastAsiaTheme="minorHAnsi" w:hAnsi="Garamond"/>
          <w:color w:val="000000"/>
        </w:rPr>
        <w:t xml:space="preserve"> (or good)</w:t>
      </w:r>
      <w:r w:rsidRPr="001818CC">
        <w:rPr>
          <w:rFonts w:ascii="Garamond" w:eastAsiaTheme="minorHAnsi" w:hAnsi="Garamond"/>
          <w:color w:val="000000"/>
        </w:rPr>
        <w:t xml:space="preserve"> times, and if I feel I can be of help. At least I can </w:t>
      </w:r>
      <w:r w:rsidR="009733E6">
        <w:rPr>
          <w:rFonts w:ascii="Garamond" w:eastAsiaTheme="minorHAnsi" w:hAnsi="Garamond"/>
          <w:color w:val="000000"/>
        </w:rPr>
        <w:t xml:space="preserve">lend a listening ear, give some suggestions, and/or </w:t>
      </w:r>
      <w:r w:rsidRPr="001818CC">
        <w:rPr>
          <w:rFonts w:ascii="Garamond" w:eastAsiaTheme="minorHAnsi" w:hAnsi="Garamond"/>
          <w:color w:val="000000"/>
        </w:rPr>
        <w:t xml:space="preserve">direct you to available resources around campus. </w:t>
      </w:r>
    </w:p>
    <w:p w14:paraId="1D1C346C" w14:textId="69BD38B6" w:rsidR="001818CC" w:rsidRPr="001818CC" w:rsidRDefault="001818CC" w:rsidP="001818CC">
      <w:pPr>
        <w:pStyle w:val="ListParagraph"/>
        <w:numPr>
          <w:ilvl w:val="0"/>
          <w:numId w:val="8"/>
        </w:numPr>
        <w:tabs>
          <w:tab w:val="left" w:pos="3660"/>
        </w:tabs>
        <w:rPr>
          <w:rFonts w:ascii="Garamond" w:eastAsiaTheme="minorHAnsi" w:hAnsi="Garamond"/>
          <w:color w:val="000000"/>
        </w:rPr>
      </w:pPr>
      <w:r>
        <w:rPr>
          <w:rFonts w:ascii="Garamond" w:eastAsiaTheme="minorHAnsi" w:hAnsi="Garamond"/>
          <w:color w:val="000000"/>
        </w:rPr>
        <w:t>If you have questions about graduate schools, jobs, and how to get the most of being a student</w:t>
      </w:r>
      <w:r w:rsidR="009733E6">
        <w:rPr>
          <w:rFonts w:ascii="Garamond" w:eastAsiaTheme="minorHAnsi" w:hAnsi="Garamond"/>
          <w:color w:val="000000"/>
        </w:rPr>
        <w:t xml:space="preserve"> (and </w:t>
      </w:r>
      <w:r>
        <w:rPr>
          <w:rFonts w:ascii="Garamond" w:eastAsiaTheme="minorHAnsi" w:hAnsi="Garamond"/>
          <w:color w:val="000000"/>
        </w:rPr>
        <w:t>you feel I can help</w:t>
      </w:r>
      <w:r w:rsidR="009733E6">
        <w:rPr>
          <w:rFonts w:ascii="Garamond" w:eastAsiaTheme="minorHAnsi" w:hAnsi="Garamond"/>
          <w:color w:val="000000"/>
        </w:rPr>
        <w:t>)</w:t>
      </w:r>
      <w:r>
        <w:rPr>
          <w:rFonts w:ascii="Garamond" w:eastAsiaTheme="minorHAnsi" w:hAnsi="Garamond"/>
          <w:color w:val="000000"/>
        </w:rPr>
        <w:t>, please come by and let’s chat.</w:t>
      </w:r>
    </w:p>
    <w:p w14:paraId="25E9F0FA" w14:textId="77777777" w:rsidR="001818CC" w:rsidRPr="001818CC" w:rsidRDefault="001818CC" w:rsidP="00856E8C">
      <w:pPr>
        <w:tabs>
          <w:tab w:val="left" w:pos="3660"/>
        </w:tabs>
        <w:rPr>
          <w:rFonts w:ascii="Garamond" w:eastAsiaTheme="minorHAnsi" w:hAnsi="Garamond"/>
          <w:color w:val="000000"/>
          <w:lang w:bidi="ar-SA"/>
        </w:rPr>
      </w:pPr>
    </w:p>
    <w:p w14:paraId="582C9B39" w14:textId="5DE80879" w:rsidR="002E1436" w:rsidRPr="002E1436" w:rsidRDefault="00F85B63" w:rsidP="00856E8C">
      <w:pPr>
        <w:tabs>
          <w:tab w:val="left" w:pos="3660"/>
        </w:tabs>
        <w:rPr>
          <w:rFonts w:ascii="Garamond" w:eastAsiaTheme="minorHAnsi" w:hAnsi="Garamond"/>
          <w:color w:val="000000"/>
          <w:sz w:val="28"/>
          <w:szCs w:val="28"/>
          <w:lang w:bidi="ar-SA"/>
        </w:rPr>
      </w:pPr>
      <w:r w:rsidRPr="002E1436">
        <w:rPr>
          <w:rFonts w:ascii="Garamond" w:eastAsiaTheme="minorHAnsi" w:hAnsi="Garamond"/>
          <w:b/>
          <w:bCs/>
          <w:color w:val="000000"/>
          <w:sz w:val="28"/>
          <w:szCs w:val="28"/>
          <w:u w:val="single"/>
          <w:lang w:bidi="ar-SA"/>
        </w:rPr>
        <w:t>Accommodations</w:t>
      </w:r>
      <w:r w:rsidRPr="002E1436">
        <w:rPr>
          <w:rFonts w:ascii="Garamond" w:eastAsiaTheme="minorHAnsi" w:hAnsi="Garamond"/>
          <w:color w:val="000000"/>
          <w:sz w:val="28"/>
          <w:szCs w:val="28"/>
          <w:lang w:bidi="ar-SA"/>
        </w:rPr>
        <w:t xml:space="preserve">: </w:t>
      </w:r>
    </w:p>
    <w:p w14:paraId="2908A71D" w14:textId="21F1E6B6" w:rsidR="00F85B63" w:rsidRPr="000E604B" w:rsidRDefault="00F85B63" w:rsidP="00856E8C">
      <w:pPr>
        <w:tabs>
          <w:tab w:val="left" w:pos="3660"/>
        </w:tabs>
        <w:rPr>
          <w:rFonts w:ascii="Garamond" w:hAnsi="Garamond"/>
          <w:bCs/>
        </w:rPr>
      </w:pPr>
      <w:r w:rsidRPr="000E604B">
        <w:rPr>
          <w:rFonts w:ascii="Garamond" w:eastAsiaTheme="minorHAnsi" w:hAnsi="Garamond"/>
          <w:color w:val="000000"/>
          <w:lang w:bidi="ar-SA"/>
        </w:rPr>
        <w:t xml:space="preserve">I wish to include fully any students with special needs in this course. The University of Wisconsin-Madison supports the right of all enrolled students to a full and equal educational opportunity. The Americans with Disabilities Act (ADA), Wisconsin State Statute (36.12), and UW-Madison policy (Faculty Document 1071) require that students with disabilities be reasonably accommodated in instruction and campus life. Faculty and students share responsibility for reasonable accommodations for students with disabilities. </w:t>
      </w:r>
      <w:r w:rsidRPr="001818CC">
        <w:rPr>
          <w:rFonts w:ascii="Garamond" w:eastAsiaTheme="minorHAnsi" w:hAnsi="Garamond"/>
          <w:b/>
          <w:bCs/>
          <w:color w:val="000000"/>
          <w:lang w:bidi="ar-SA"/>
        </w:rPr>
        <w:t>Students should inform me of their need for instructional accommodations by the end of the third week of the semester</w:t>
      </w:r>
      <w:r w:rsidRPr="000E604B">
        <w:rPr>
          <w:rFonts w:ascii="Garamond" w:eastAsiaTheme="minorHAnsi" w:hAnsi="Garamond"/>
          <w:color w:val="000000"/>
          <w:lang w:bidi="ar-SA"/>
        </w:rPr>
        <w:t xml:space="preserve">, or as soon as possible after a disability has been incurred or recognized. I will work either directly </w:t>
      </w:r>
      <w:r w:rsidRPr="000E604B">
        <w:rPr>
          <w:rFonts w:ascii="Garamond" w:eastAsiaTheme="minorHAnsi" w:hAnsi="Garamond"/>
          <w:color w:val="000000"/>
          <w:lang w:bidi="ar-SA"/>
        </w:rPr>
        <w:lastRenderedPageBreak/>
        <w:t xml:space="preserve">with you, or in coordination with the McBurney Center, to identify and provide reasonable instructional accommodations. Disability information, including instructional accommodations as part of a student's educational record, is confidential and protected under FERPA. </w:t>
      </w:r>
    </w:p>
    <w:p w14:paraId="4BFFC64C" w14:textId="77777777" w:rsidR="00F85B63" w:rsidRPr="000E604B" w:rsidRDefault="00F85B63" w:rsidP="00856E8C">
      <w:pPr>
        <w:tabs>
          <w:tab w:val="left" w:pos="3660"/>
        </w:tabs>
        <w:rPr>
          <w:rFonts w:ascii="Garamond" w:hAnsi="Garamond"/>
          <w:bCs/>
        </w:rPr>
      </w:pPr>
    </w:p>
    <w:p w14:paraId="6F5E9A92" w14:textId="77777777" w:rsidR="002E1436" w:rsidRPr="002E1436" w:rsidRDefault="00F85B63" w:rsidP="00856E8C">
      <w:pPr>
        <w:tabs>
          <w:tab w:val="left" w:pos="3660"/>
        </w:tabs>
        <w:rPr>
          <w:rFonts w:ascii="Garamond" w:eastAsiaTheme="minorHAnsi" w:hAnsi="Garamond"/>
          <w:b/>
          <w:bCs/>
          <w:color w:val="000000"/>
          <w:sz w:val="28"/>
          <w:szCs w:val="28"/>
          <w:lang w:bidi="ar-SA"/>
        </w:rPr>
      </w:pPr>
      <w:r w:rsidRPr="002E1436">
        <w:rPr>
          <w:rFonts w:ascii="Garamond" w:eastAsiaTheme="minorHAnsi" w:hAnsi="Garamond"/>
          <w:b/>
          <w:bCs/>
          <w:color w:val="000000"/>
          <w:sz w:val="28"/>
          <w:szCs w:val="28"/>
          <w:u w:val="single"/>
          <w:lang w:bidi="ar-SA"/>
        </w:rPr>
        <w:t>Diversity and Inclusion:</w:t>
      </w:r>
      <w:r w:rsidRPr="002E1436">
        <w:rPr>
          <w:rFonts w:ascii="Garamond" w:eastAsiaTheme="minorHAnsi" w:hAnsi="Garamond"/>
          <w:b/>
          <w:bCs/>
          <w:color w:val="000000"/>
          <w:sz w:val="28"/>
          <w:szCs w:val="28"/>
          <w:lang w:bidi="ar-SA"/>
        </w:rPr>
        <w:t xml:space="preserve"> </w:t>
      </w:r>
    </w:p>
    <w:p w14:paraId="2E672561" w14:textId="52F38423" w:rsidR="00F85B63" w:rsidRPr="000E604B" w:rsidRDefault="0016170E" w:rsidP="00856E8C">
      <w:pPr>
        <w:tabs>
          <w:tab w:val="left" w:pos="3660"/>
        </w:tabs>
        <w:rPr>
          <w:rFonts w:ascii="Garamond" w:hAnsi="Garamond"/>
          <w:bCs/>
        </w:rPr>
      </w:pPr>
      <w:r>
        <w:rPr>
          <w:rFonts w:ascii="Garamond" w:eastAsiaTheme="minorHAnsi" w:hAnsi="Garamond"/>
          <w:color w:val="000000"/>
          <w:lang w:bidi="ar-SA"/>
        </w:rPr>
        <w:t>“</w:t>
      </w:r>
      <w:r w:rsidR="00F85B63" w:rsidRPr="000E604B">
        <w:rPr>
          <w:rFonts w:ascii="Garamond" w:eastAsiaTheme="minorHAnsi" w:hAnsi="Garamond"/>
          <w:color w:val="000000"/>
          <w:lang w:bidi="ar-SA"/>
        </w:rPr>
        <w:t xml:space="preserve">Diversity is a source of strength, creativity, and innovation for UW-Madison. We value the contributions of each person and respect the profound ways their identity, culture, background, experience, status, abilities, and opinion enrich the university community. We commit ourselves to the pursuit of excellence in teaching, research, outreach, and diversity as inextricably linked goals. </w:t>
      </w:r>
    </w:p>
    <w:p w14:paraId="6D528D33" w14:textId="77777777" w:rsidR="0016170E" w:rsidRPr="000E604B" w:rsidRDefault="0016170E" w:rsidP="00856E8C">
      <w:pPr>
        <w:rPr>
          <w:rFonts w:ascii="Garamond" w:eastAsiaTheme="minorHAnsi" w:hAnsi="Garamond"/>
          <w:sz w:val="24"/>
          <w:szCs w:val="24"/>
          <w:lang w:bidi="ar-SA"/>
        </w:rPr>
      </w:pPr>
    </w:p>
    <w:p w14:paraId="356F1006" w14:textId="77777777" w:rsidR="00F85B63" w:rsidRPr="000E604B" w:rsidRDefault="00F85B63" w:rsidP="00856E8C">
      <w:pPr>
        <w:rPr>
          <w:rFonts w:ascii="Garamond" w:eastAsiaTheme="minorHAnsi" w:hAnsi="Garamond"/>
          <w:color w:val="0000FF"/>
          <w:lang w:bidi="ar-SA"/>
        </w:rPr>
      </w:pPr>
      <w:r w:rsidRPr="000E604B">
        <w:rPr>
          <w:rFonts w:ascii="Garamond" w:eastAsiaTheme="minorHAnsi" w:hAnsi="Garamond"/>
          <w:lang w:bidi="ar-SA"/>
        </w:rPr>
        <w:t xml:space="preserve">The University of Wisconsin-Madison fulfills its public mission by creating a welcoming and inclusive community for people from every background – people who as students, faculty, and staff serve Wisconsin and the world.” </w:t>
      </w:r>
      <w:hyperlink r:id="rId12" w:history="1">
        <w:r w:rsidRPr="000E604B">
          <w:rPr>
            <w:rStyle w:val="Hyperlink"/>
            <w:rFonts w:ascii="Garamond" w:eastAsiaTheme="minorHAnsi" w:hAnsi="Garamond"/>
            <w:lang w:bidi="ar-SA"/>
          </w:rPr>
          <w:t>https://diversity.wisc.edu/</w:t>
        </w:r>
      </w:hyperlink>
    </w:p>
    <w:p w14:paraId="6996770C" w14:textId="77777777" w:rsidR="00F85B63" w:rsidRPr="000E604B" w:rsidRDefault="00F85B63" w:rsidP="00856E8C">
      <w:pPr>
        <w:rPr>
          <w:rFonts w:ascii="Garamond" w:eastAsiaTheme="minorHAnsi" w:hAnsi="Garamond"/>
          <w:color w:val="0000FF"/>
          <w:lang w:bidi="ar-SA"/>
        </w:rPr>
      </w:pPr>
    </w:p>
    <w:p w14:paraId="4ED9949E" w14:textId="77777777" w:rsidR="002E1436" w:rsidRPr="002E1436" w:rsidRDefault="00F85B63" w:rsidP="00856E8C">
      <w:pPr>
        <w:rPr>
          <w:rFonts w:ascii="Garamond" w:eastAsiaTheme="minorHAnsi" w:hAnsi="Garamond"/>
          <w:b/>
          <w:bCs/>
          <w:color w:val="282728"/>
          <w:sz w:val="28"/>
          <w:szCs w:val="28"/>
          <w:lang w:bidi="ar-SA"/>
        </w:rPr>
      </w:pPr>
      <w:r w:rsidRPr="002E1436">
        <w:rPr>
          <w:rFonts w:ascii="Garamond" w:eastAsiaTheme="minorHAnsi" w:hAnsi="Garamond"/>
          <w:b/>
          <w:bCs/>
          <w:color w:val="282728"/>
          <w:sz w:val="28"/>
          <w:szCs w:val="28"/>
          <w:u w:val="single"/>
          <w:lang w:bidi="ar-SA"/>
        </w:rPr>
        <w:t>Seeking Assistance:</w:t>
      </w:r>
      <w:r w:rsidRPr="002E1436">
        <w:rPr>
          <w:rFonts w:ascii="Garamond" w:eastAsiaTheme="minorHAnsi" w:hAnsi="Garamond"/>
          <w:b/>
          <w:bCs/>
          <w:color w:val="282728"/>
          <w:sz w:val="28"/>
          <w:szCs w:val="28"/>
          <w:lang w:bidi="ar-SA"/>
        </w:rPr>
        <w:t xml:space="preserve"> </w:t>
      </w:r>
    </w:p>
    <w:p w14:paraId="4C61F56E" w14:textId="55DBEB60" w:rsidR="00F85B63" w:rsidRPr="000E604B" w:rsidRDefault="00F85B63" w:rsidP="00856E8C">
      <w:pPr>
        <w:rPr>
          <w:rFonts w:ascii="Garamond" w:eastAsiaTheme="minorHAnsi" w:hAnsi="Garamond"/>
          <w:color w:val="0000FF"/>
          <w:lang w:bidi="ar-SA"/>
        </w:rPr>
      </w:pPr>
      <w:r w:rsidRPr="000E604B">
        <w:rPr>
          <w:rFonts w:ascii="Garamond" w:eastAsiaTheme="minorHAnsi" w:hAnsi="Garamond"/>
          <w:color w:val="282728"/>
          <w:lang w:bidi="ar-SA"/>
        </w:rPr>
        <w:t>A student can seek help at many places on campus, for both personal and academic problems. For answers to general questions on many topics, a good place to start</w:t>
      </w:r>
      <w:r w:rsidR="006C41D2">
        <w:rPr>
          <w:rFonts w:ascii="Garamond" w:eastAsiaTheme="minorHAnsi" w:hAnsi="Garamond"/>
          <w:color w:val="282728"/>
          <w:lang w:bidi="ar-SA"/>
        </w:rPr>
        <w:t xml:space="preserve"> </w:t>
      </w:r>
      <w:hyperlink r:id="rId13" w:history="1">
        <w:r w:rsidR="006C41D2" w:rsidRPr="00784DF6">
          <w:rPr>
            <w:rStyle w:val="Hyperlink"/>
            <w:rFonts w:ascii="Garamond" w:eastAsiaTheme="minorHAnsi" w:hAnsi="Garamond"/>
            <w:lang w:bidi="ar-SA"/>
          </w:rPr>
          <w:t>https://info.wisc.edu/</w:t>
        </w:r>
      </w:hyperlink>
      <w:r w:rsidR="006C41D2">
        <w:rPr>
          <w:rFonts w:ascii="Garamond" w:eastAsiaTheme="minorHAnsi" w:hAnsi="Garamond"/>
          <w:color w:val="282728"/>
          <w:lang w:bidi="ar-SA"/>
        </w:rPr>
        <w:t>,</w:t>
      </w:r>
      <w:r w:rsidRPr="000E604B">
        <w:rPr>
          <w:rFonts w:ascii="Garamond" w:eastAsiaTheme="minorHAnsi" w:hAnsi="Garamond"/>
          <w:color w:val="282728"/>
          <w:lang w:bidi="ar-SA"/>
        </w:rPr>
        <w:t xml:space="preserve"> which is an excellent general referral service. </w:t>
      </w:r>
    </w:p>
    <w:p w14:paraId="65115047" w14:textId="77777777" w:rsidR="00F85B63" w:rsidRPr="000E604B" w:rsidRDefault="00F85B63" w:rsidP="00856E8C">
      <w:pPr>
        <w:rPr>
          <w:rFonts w:ascii="Garamond" w:eastAsiaTheme="minorHAnsi" w:hAnsi="Garamond"/>
          <w:color w:val="0000FF"/>
          <w:lang w:bidi="ar-SA"/>
        </w:rPr>
      </w:pPr>
    </w:p>
    <w:p w14:paraId="6441B365" w14:textId="038B150F" w:rsidR="00F85B63" w:rsidRPr="000E604B" w:rsidRDefault="00F85B63" w:rsidP="00856E8C">
      <w:pPr>
        <w:rPr>
          <w:rFonts w:ascii="Garamond" w:eastAsiaTheme="minorHAnsi" w:hAnsi="Garamond"/>
          <w:color w:val="0000FF"/>
          <w:lang w:bidi="ar-SA"/>
        </w:rPr>
      </w:pPr>
      <w:r w:rsidRPr="000E604B">
        <w:rPr>
          <w:rFonts w:ascii="Garamond" w:eastAsiaTheme="minorHAnsi" w:hAnsi="Garamond"/>
          <w:color w:val="282728"/>
          <w:lang w:bidi="ar-SA"/>
        </w:rPr>
        <w:t>For personal problems, Counseling Services, a unit of</w:t>
      </w:r>
      <w:r w:rsidR="006C41D2">
        <w:t xml:space="preserve"> </w:t>
      </w:r>
      <w:r w:rsidR="006C41D2" w:rsidRPr="006C41D2">
        <w:rPr>
          <w:rFonts w:ascii="Garamond" w:hAnsi="Garamond"/>
        </w:rPr>
        <w:t>University Health Services</w:t>
      </w:r>
      <w:r w:rsidR="006C41D2">
        <w:rPr>
          <w:rFonts w:ascii="Garamond" w:hAnsi="Garamond"/>
        </w:rPr>
        <w:t>,</w:t>
      </w:r>
      <w:r w:rsidR="006C41D2">
        <w:t xml:space="preserve"> </w:t>
      </w:r>
      <w:hyperlink r:id="rId14" w:history="1">
        <w:r w:rsidR="006C41D2" w:rsidRPr="00784DF6">
          <w:rPr>
            <w:rStyle w:val="Hyperlink"/>
          </w:rPr>
          <w:t>https://www.uhs.wisc.edu/</w:t>
        </w:r>
      </w:hyperlink>
      <w:r w:rsidR="006C41D2">
        <w:t>,</w:t>
      </w:r>
      <w:r w:rsidRPr="000E604B">
        <w:rPr>
          <w:rFonts w:ascii="Garamond" w:eastAsiaTheme="minorHAnsi" w:hAnsi="Garamond"/>
          <w:color w:val="282728"/>
          <w:lang w:bidi="ar-SA"/>
        </w:rPr>
        <w:t xml:space="preserve"> offers a variety of individual, group and couple counseling services. Experienced counselors, psychologists, and psychiatrists are available to assist students in overcoming depression and managing anxiety, and in developing self-awareness and understanding, independence, and self-direction. The counseling staff is experienced and sensitive to students of diverse cultural and ethnic backgrounds. Counseling Services is located at 333 East Campus Mall; 608-265-5600. In addition, an on-call dean in Student Assistance and Judicial Affairs is usually available by telephone (608-263-5700) or on a walk-in basis (75 Bascom Hall) Monday–Friday, 8:30 a.m.–4:30 p.m. </w:t>
      </w:r>
      <w:r w:rsidRPr="000E604B">
        <w:rPr>
          <w:rFonts w:ascii="Garamond" w:eastAsiaTheme="minorHAnsi" w:hAnsi="Garamond"/>
          <w:color w:val="0000FF"/>
          <w:lang w:bidi="ar-SA"/>
        </w:rPr>
        <w:br/>
      </w:r>
    </w:p>
    <w:p w14:paraId="5C194256" w14:textId="77777777" w:rsidR="002E1436" w:rsidRPr="002E1436" w:rsidRDefault="00F85B63" w:rsidP="00856E8C">
      <w:pPr>
        <w:rPr>
          <w:rFonts w:ascii="Garamond" w:eastAsiaTheme="minorHAnsi" w:hAnsi="Garamond"/>
          <w:b/>
          <w:bCs/>
          <w:color w:val="000000"/>
          <w:sz w:val="28"/>
          <w:szCs w:val="28"/>
          <w:lang w:bidi="ar-SA"/>
        </w:rPr>
      </w:pPr>
      <w:r w:rsidRPr="002E1436">
        <w:rPr>
          <w:rFonts w:ascii="Garamond" w:eastAsiaTheme="minorHAnsi" w:hAnsi="Garamond"/>
          <w:b/>
          <w:bCs/>
          <w:color w:val="000000"/>
          <w:sz w:val="28"/>
          <w:szCs w:val="28"/>
          <w:u w:val="single"/>
          <w:lang w:bidi="ar-SA"/>
        </w:rPr>
        <w:t>Writing Center.</w:t>
      </w:r>
      <w:r w:rsidRPr="002E1436">
        <w:rPr>
          <w:rFonts w:ascii="Garamond" w:eastAsiaTheme="minorHAnsi" w:hAnsi="Garamond"/>
          <w:b/>
          <w:bCs/>
          <w:color w:val="000000"/>
          <w:sz w:val="28"/>
          <w:szCs w:val="28"/>
          <w:lang w:bidi="ar-SA"/>
        </w:rPr>
        <w:t xml:space="preserve"> </w:t>
      </w:r>
    </w:p>
    <w:p w14:paraId="478C1058" w14:textId="4190C5AD" w:rsidR="00F85B63" w:rsidRPr="000E604B" w:rsidRDefault="00F85B63" w:rsidP="00856E8C">
      <w:pPr>
        <w:rPr>
          <w:rFonts w:ascii="Garamond" w:eastAsiaTheme="minorHAnsi" w:hAnsi="Garamond"/>
          <w:color w:val="0000FF"/>
          <w:lang w:bidi="ar-SA"/>
        </w:rPr>
      </w:pPr>
      <w:r w:rsidRPr="000E604B">
        <w:rPr>
          <w:rFonts w:ascii="Garamond" w:eastAsiaTheme="minorHAnsi" w:hAnsi="Garamond"/>
          <w:color w:val="000000"/>
          <w:lang w:bidi="ar-SA"/>
        </w:rPr>
        <w:t>Because a substantial part of your grade depends on written work, I encourage you to make use of the resources available at the</w:t>
      </w:r>
      <w:r w:rsidR="009F0EDB">
        <w:rPr>
          <w:rFonts w:ascii="Garamond" w:eastAsiaTheme="minorHAnsi" w:hAnsi="Garamond"/>
          <w:color w:val="000000"/>
          <w:lang w:bidi="ar-SA"/>
        </w:rPr>
        <w:t xml:space="preserve"> University Writing Center, </w:t>
      </w:r>
      <w:r w:rsidR="006C41D2">
        <w:t xml:space="preserve"> </w:t>
      </w:r>
      <w:hyperlink r:id="rId15" w:history="1">
        <w:r w:rsidR="009F0EDB" w:rsidRPr="00784DF6">
          <w:rPr>
            <w:rStyle w:val="Hyperlink"/>
          </w:rPr>
          <w:t>https://writing.wisc.edu/</w:t>
        </w:r>
      </w:hyperlink>
      <w:r w:rsidR="009F0EDB">
        <w:rPr>
          <w:rFonts w:ascii="Garamond" w:eastAsiaTheme="minorHAnsi" w:hAnsi="Garamond"/>
          <w:color w:val="000000"/>
          <w:lang w:bidi="ar-SA"/>
        </w:rPr>
        <w:t xml:space="preserve">. </w:t>
      </w:r>
      <w:r w:rsidRPr="000E604B">
        <w:rPr>
          <w:rFonts w:ascii="Garamond" w:eastAsiaTheme="minorHAnsi" w:hAnsi="Garamond"/>
          <w:color w:val="000000"/>
          <w:lang w:bidi="ar-SA"/>
        </w:rPr>
        <w:t>They have terrific online resources about planning and writing a paper, thesis v. purpose statements, writing introductions, organizing paragraphs, organizing the paper using reverse outlines, citing sources, proofreading for common grammar errors, and improving your writing style. You can also make appointments for individual consultations.</w:t>
      </w:r>
    </w:p>
    <w:p w14:paraId="5E4EB25F" w14:textId="77777777" w:rsidR="008A770F" w:rsidRDefault="008A770F" w:rsidP="00856E8C">
      <w:pPr>
        <w:rPr>
          <w:rFonts w:ascii="Garamond" w:hAnsi="Garamond"/>
        </w:rPr>
      </w:pPr>
    </w:p>
    <w:p w14:paraId="3C9A6D09" w14:textId="77777777" w:rsidR="001818CC" w:rsidRDefault="001818CC" w:rsidP="00856E8C">
      <w:pPr>
        <w:rPr>
          <w:rFonts w:ascii="Garamond" w:hAnsi="Garamond"/>
        </w:rPr>
      </w:pPr>
    </w:p>
    <w:p w14:paraId="0C1DCEE4" w14:textId="16746F52" w:rsidR="004C7942" w:rsidRPr="000E604B" w:rsidRDefault="001818CC" w:rsidP="001818CC">
      <w:pPr>
        <w:widowControl/>
        <w:autoSpaceDE/>
        <w:autoSpaceDN/>
        <w:rPr>
          <w:rFonts w:ascii="Garamond" w:hAnsi="Garamond"/>
        </w:rPr>
      </w:pPr>
      <w:r>
        <w:rPr>
          <w:rFonts w:ascii="Garamond" w:hAnsi="Garamond"/>
        </w:rPr>
        <w:br w:type="page"/>
      </w:r>
    </w:p>
    <w:tbl>
      <w:tblPr>
        <w:tblW w:w="9578" w:type="dxa"/>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19"/>
        <w:gridCol w:w="2564"/>
        <w:gridCol w:w="6095"/>
      </w:tblGrid>
      <w:tr w:rsidR="00A71FD4" w:rsidRPr="000E604B" w14:paraId="2B28A3A2" w14:textId="77777777" w:rsidTr="00A71FD4">
        <w:trPr>
          <w:trHeight w:val="542"/>
        </w:trPr>
        <w:tc>
          <w:tcPr>
            <w:tcW w:w="919" w:type="dxa"/>
            <w:shd w:val="clear" w:color="auto" w:fill="FFF1CC"/>
          </w:tcPr>
          <w:p w14:paraId="6E96B547" w14:textId="77777777" w:rsidR="00A71FD4" w:rsidRPr="000E604B" w:rsidRDefault="00A71FD4" w:rsidP="00C341BC">
            <w:pPr>
              <w:pStyle w:val="TableParagraph"/>
              <w:spacing w:before="2"/>
              <w:rPr>
                <w:rFonts w:ascii="Garamond" w:hAnsi="Garamond"/>
                <w:b/>
                <w:bCs/>
                <w:sz w:val="28"/>
                <w:szCs w:val="28"/>
              </w:rPr>
            </w:pPr>
            <w:r w:rsidRPr="000E604B">
              <w:rPr>
                <w:rFonts w:ascii="Garamond" w:hAnsi="Garamond"/>
                <w:b/>
                <w:bCs/>
                <w:sz w:val="28"/>
                <w:szCs w:val="28"/>
              </w:rPr>
              <w:lastRenderedPageBreak/>
              <w:t>DATE</w:t>
            </w:r>
          </w:p>
        </w:tc>
        <w:tc>
          <w:tcPr>
            <w:tcW w:w="2564" w:type="dxa"/>
            <w:shd w:val="clear" w:color="auto" w:fill="FFF1CC"/>
          </w:tcPr>
          <w:p w14:paraId="26B54454" w14:textId="77777777" w:rsidR="00A71FD4" w:rsidRPr="000E604B" w:rsidRDefault="00A71FD4" w:rsidP="00C341BC">
            <w:pPr>
              <w:pStyle w:val="TableParagraph"/>
              <w:spacing w:before="2"/>
              <w:ind w:left="105"/>
              <w:rPr>
                <w:rFonts w:ascii="Garamond" w:hAnsi="Garamond"/>
                <w:b/>
                <w:bCs/>
                <w:sz w:val="28"/>
                <w:szCs w:val="28"/>
              </w:rPr>
            </w:pPr>
            <w:r w:rsidRPr="000E604B">
              <w:rPr>
                <w:rFonts w:ascii="Garamond" w:hAnsi="Garamond"/>
                <w:b/>
                <w:bCs/>
                <w:sz w:val="28"/>
                <w:szCs w:val="28"/>
              </w:rPr>
              <w:t>TOPIC</w:t>
            </w:r>
          </w:p>
        </w:tc>
        <w:tc>
          <w:tcPr>
            <w:tcW w:w="6095" w:type="dxa"/>
            <w:shd w:val="clear" w:color="auto" w:fill="FFF1CC"/>
          </w:tcPr>
          <w:p w14:paraId="130B14C6" w14:textId="77777777" w:rsidR="00A71FD4" w:rsidRPr="000E604B" w:rsidRDefault="00A71FD4" w:rsidP="00C341BC">
            <w:pPr>
              <w:pStyle w:val="TableParagraph"/>
              <w:spacing w:before="2"/>
              <w:rPr>
                <w:rFonts w:ascii="Garamond" w:hAnsi="Garamond"/>
                <w:b/>
                <w:bCs/>
                <w:sz w:val="28"/>
                <w:szCs w:val="28"/>
              </w:rPr>
            </w:pPr>
            <w:r w:rsidRPr="000E604B">
              <w:rPr>
                <w:rFonts w:ascii="Garamond" w:hAnsi="Garamond"/>
                <w:b/>
                <w:bCs/>
                <w:sz w:val="28"/>
                <w:szCs w:val="28"/>
              </w:rPr>
              <w:t>READINGS and READING QUESTIONS</w:t>
            </w:r>
          </w:p>
        </w:tc>
      </w:tr>
      <w:tr w:rsidR="00A71FD4" w:rsidRPr="000E604B" w14:paraId="2B2314CA" w14:textId="77777777" w:rsidTr="00A71FD4">
        <w:trPr>
          <w:trHeight w:val="470"/>
        </w:trPr>
        <w:tc>
          <w:tcPr>
            <w:tcW w:w="919" w:type="dxa"/>
          </w:tcPr>
          <w:p w14:paraId="7D5E5283" w14:textId="77777777" w:rsidR="00A71FD4" w:rsidRDefault="001C46B4" w:rsidP="00C341BC">
            <w:pPr>
              <w:pStyle w:val="TableParagraph"/>
              <w:spacing w:line="268" w:lineRule="exact"/>
              <w:rPr>
                <w:rFonts w:ascii="Garamond" w:hAnsi="Garamond"/>
              </w:rPr>
            </w:pPr>
            <w:r>
              <w:rPr>
                <w:rFonts w:ascii="Garamond" w:hAnsi="Garamond"/>
              </w:rPr>
              <w:t>Thu</w:t>
            </w:r>
          </w:p>
          <w:p w14:paraId="511A3E10" w14:textId="31882A3D" w:rsidR="001C46B4" w:rsidRPr="000E604B" w:rsidRDefault="001C46B4" w:rsidP="00C341BC">
            <w:pPr>
              <w:pStyle w:val="TableParagraph"/>
              <w:spacing w:line="268" w:lineRule="exact"/>
              <w:rPr>
                <w:rFonts w:ascii="Garamond" w:hAnsi="Garamond"/>
              </w:rPr>
            </w:pPr>
            <w:r>
              <w:rPr>
                <w:rFonts w:ascii="Garamond" w:hAnsi="Garamond"/>
              </w:rPr>
              <w:t>Sep 4</w:t>
            </w:r>
          </w:p>
        </w:tc>
        <w:tc>
          <w:tcPr>
            <w:tcW w:w="2564" w:type="dxa"/>
          </w:tcPr>
          <w:p w14:paraId="1469ECF4" w14:textId="77777777" w:rsidR="00A71FD4" w:rsidRDefault="00A71FD4" w:rsidP="00C341BC">
            <w:pPr>
              <w:pStyle w:val="TableParagraph"/>
              <w:spacing w:line="268" w:lineRule="exact"/>
              <w:ind w:left="105"/>
              <w:rPr>
                <w:rFonts w:ascii="Garamond" w:hAnsi="Garamond"/>
                <w:b/>
              </w:rPr>
            </w:pPr>
            <w:r w:rsidRPr="000E604B">
              <w:rPr>
                <w:rFonts w:ascii="Garamond" w:hAnsi="Garamond"/>
                <w:b/>
              </w:rPr>
              <w:t>Introduction to course</w:t>
            </w:r>
          </w:p>
          <w:p w14:paraId="1C0D7E35" w14:textId="77777777" w:rsidR="008E0FE7" w:rsidRDefault="008E0FE7" w:rsidP="00C341BC">
            <w:pPr>
              <w:pStyle w:val="TableParagraph"/>
              <w:spacing w:line="268" w:lineRule="exact"/>
              <w:ind w:left="105"/>
              <w:rPr>
                <w:rFonts w:ascii="Garamond" w:hAnsi="Garamond"/>
                <w:b/>
              </w:rPr>
            </w:pPr>
          </w:p>
          <w:p w14:paraId="76CBDF33" w14:textId="3EB40AC2" w:rsidR="008E0FE7" w:rsidRPr="000E604B" w:rsidRDefault="008E0FE7" w:rsidP="00C341BC">
            <w:pPr>
              <w:pStyle w:val="TableParagraph"/>
              <w:spacing w:line="268" w:lineRule="exact"/>
              <w:ind w:left="105"/>
              <w:rPr>
                <w:rFonts w:ascii="Garamond" w:hAnsi="Garamond"/>
                <w:b/>
              </w:rPr>
            </w:pPr>
          </w:p>
        </w:tc>
        <w:tc>
          <w:tcPr>
            <w:tcW w:w="6095" w:type="dxa"/>
          </w:tcPr>
          <w:p w14:paraId="48CE2EA7" w14:textId="77777777" w:rsidR="00802918" w:rsidRDefault="00802918" w:rsidP="006C3BC6">
            <w:pPr>
              <w:pStyle w:val="TableParagraph"/>
              <w:ind w:left="172"/>
              <w:rPr>
                <w:rFonts w:ascii="Garamond" w:hAnsi="Garamond"/>
              </w:rPr>
            </w:pPr>
          </w:p>
          <w:p w14:paraId="3B88EA44" w14:textId="3D38D849" w:rsidR="00802918" w:rsidRDefault="00802918" w:rsidP="006C3BC6">
            <w:pPr>
              <w:pStyle w:val="TableParagraph"/>
              <w:ind w:left="172"/>
              <w:rPr>
                <w:rFonts w:ascii="Garamond" w:hAnsi="Garamond"/>
              </w:rPr>
            </w:pPr>
            <w:r>
              <w:rPr>
                <w:rFonts w:ascii="Garamond" w:hAnsi="Garamond"/>
              </w:rPr>
              <w:t xml:space="preserve">Four anchors I: </w:t>
            </w:r>
          </w:p>
          <w:p w14:paraId="78319E27" w14:textId="6DD4A8FC" w:rsidR="00802918" w:rsidRDefault="00802918" w:rsidP="00802918">
            <w:pPr>
              <w:pStyle w:val="TableParagraph"/>
              <w:numPr>
                <w:ilvl w:val="0"/>
                <w:numId w:val="14"/>
              </w:numPr>
              <w:rPr>
                <w:rFonts w:ascii="Garamond" w:hAnsi="Garamond"/>
              </w:rPr>
            </w:pPr>
            <w:r>
              <w:rPr>
                <w:rFonts w:ascii="Garamond" w:hAnsi="Garamond"/>
              </w:rPr>
              <w:t>Development</w:t>
            </w:r>
          </w:p>
          <w:p w14:paraId="31C87FFA" w14:textId="46670A4A" w:rsidR="00802918" w:rsidRDefault="00802918" w:rsidP="00802918">
            <w:pPr>
              <w:pStyle w:val="TableParagraph"/>
              <w:numPr>
                <w:ilvl w:val="0"/>
                <w:numId w:val="14"/>
              </w:numPr>
              <w:rPr>
                <w:rFonts w:ascii="Garamond" w:hAnsi="Garamond"/>
              </w:rPr>
            </w:pPr>
            <w:r>
              <w:rPr>
                <w:rFonts w:ascii="Garamond" w:hAnsi="Garamond"/>
              </w:rPr>
              <w:t xml:space="preserve">Environment </w:t>
            </w:r>
          </w:p>
          <w:p w14:paraId="608F6EF9" w14:textId="77777777" w:rsidR="00802918" w:rsidRDefault="00802918" w:rsidP="00802918">
            <w:pPr>
              <w:pStyle w:val="TableParagraph"/>
              <w:numPr>
                <w:ilvl w:val="0"/>
                <w:numId w:val="14"/>
              </w:numPr>
              <w:rPr>
                <w:rFonts w:ascii="Garamond" w:hAnsi="Garamond"/>
              </w:rPr>
            </w:pPr>
            <w:r>
              <w:rPr>
                <w:rFonts w:ascii="Garamond" w:hAnsi="Garamond"/>
              </w:rPr>
              <w:t>Globalization</w:t>
            </w:r>
          </w:p>
          <w:p w14:paraId="53717A94" w14:textId="0343F15F" w:rsidR="00802918" w:rsidRDefault="00802918" w:rsidP="00802918">
            <w:pPr>
              <w:pStyle w:val="TableParagraph"/>
              <w:numPr>
                <w:ilvl w:val="0"/>
                <w:numId w:val="14"/>
              </w:numPr>
              <w:rPr>
                <w:rFonts w:ascii="Garamond" w:hAnsi="Garamond"/>
              </w:rPr>
            </w:pPr>
            <w:r w:rsidRPr="00802918">
              <w:rPr>
                <w:rFonts w:ascii="Garamond" w:hAnsi="Garamond"/>
              </w:rPr>
              <w:t xml:space="preserve">Sustainability </w:t>
            </w:r>
          </w:p>
          <w:p w14:paraId="3A1835F8" w14:textId="77777777" w:rsidR="00802918" w:rsidRPr="00802918" w:rsidRDefault="00802918" w:rsidP="00802918">
            <w:pPr>
              <w:pStyle w:val="TableParagraph"/>
              <w:numPr>
                <w:ilvl w:val="0"/>
                <w:numId w:val="14"/>
              </w:numPr>
              <w:rPr>
                <w:rFonts w:ascii="Garamond" w:hAnsi="Garamond"/>
              </w:rPr>
            </w:pPr>
          </w:p>
          <w:p w14:paraId="6430A2A9" w14:textId="77777777" w:rsidR="00802918" w:rsidRDefault="00802918" w:rsidP="006C3BC6">
            <w:pPr>
              <w:pStyle w:val="TableParagraph"/>
              <w:ind w:left="172"/>
              <w:rPr>
                <w:rFonts w:ascii="Garamond" w:hAnsi="Garamond"/>
              </w:rPr>
            </w:pPr>
            <w:r>
              <w:rPr>
                <w:rFonts w:ascii="Garamond" w:hAnsi="Garamond"/>
              </w:rPr>
              <w:t xml:space="preserve">Four anchors II: </w:t>
            </w:r>
          </w:p>
          <w:p w14:paraId="4D98D524" w14:textId="293489BE" w:rsidR="00802918" w:rsidRDefault="00802918" w:rsidP="00802918">
            <w:pPr>
              <w:pStyle w:val="TableParagraph"/>
              <w:numPr>
                <w:ilvl w:val="0"/>
                <w:numId w:val="13"/>
              </w:numPr>
              <w:rPr>
                <w:rFonts w:ascii="Garamond" w:hAnsi="Garamond"/>
              </w:rPr>
            </w:pPr>
            <w:r>
              <w:rPr>
                <w:rFonts w:ascii="Garamond" w:hAnsi="Garamond"/>
              </w:rPr>
              <w:t>History of the present</w:t>
            </w:r>
          </w:p>
          <w:p w14:paraId="715080E0" w14:textId="7C92C1A0" w:rsidR="00802918" w:rsidRDefault="00802918" w:rsidP="00802918">
            <w:pPr>
              <w:pStyle w:val="TableParagraph"/>
              <w:numPr>
                <w:ilvl w:val="0"/>
                <w:numId w:val="13"/>
              </w:numPr>
              <w:rPr>
                <w:rFonts w:ascii="Garamond" w:hAnsi="Garamond"/>
              </w:rPr>
            </w:pPr>
            <w:r>
              <w:rPr>
                <w:rFonts w:ascii="Garamond" w:hAnsi="Garamond"/>
              </w:rPr>
              <w:t>Discourse</w:t>
            </w:r>
          </w:p>
          <w:p w14:paraId="6681AE66" w14:textId="77777777" w:rsidR="00802918" w:rsidRDefault="00802918" w:rsidP="00802918">
            <w:pPr>
              <w:pStyle w:val="TableParagraph"/>
              <w:numPr>
                <w:ilvl w:val="0"/>
                <w:numId w:val="13"/>
              </w:numPr>
              <w:rPr>
                <w:rFonts w:ascii="Garamond" w:hAnsi="Garamond"/>
              </w:rPr>
            </w:pPr>
            <w:r>
              <w:rPr>
                <w:rFonts w:ascii="Garamond" w:hAnsi="Garamond"/>
              </w:rPr>
              <w:t>Relations of power</w:t>
            </w:r>
          </w:p>
          <w:p w14:paraId="063E9D3E" w14:textId="6ED7BAC7" w:rsidR="00802918" w:rsidRPr="00802918" w:rsidRDefault="00802918" w:rsidP="00802918">
            <w:pPr>
              <w:pStyle w:val="TableParagraph"/>
              <w:ind w:left="892"/>
              <w:rPr>
                <w:rFonts w:ascii="Garamond" w:hAnsi="Garamond"/>
              </w:rPr>
            </w:pPr>
          </w:p>
        </w:tc>
      </w:tr>
      <w:tr w:rsidR="00A71FD4" w:rsidRPr="000E604B" w14:paraId="57259934" w14:textId="77777777" w:rsidTr="00A71FD4">
        <w:trPr>
          <w:trHeight w:val="935"/>
        </w:trPr>
        <w:tc>
          <w:tcPr>
            <w:tcW w:w="919" w:type="dxa"/>
            <w:shd w:val="clear" w:color="auto" w:fill="FFF1CC"/>
          </w:tcPr>
          <w:p w14:paraId="7BE144DF" w14:textId="77777777" w:rsidR="00A71FD4" w:rsidRPr="000E604B" w:rsidRDefault="00A71FD4" w:rsidP="00C341BC">
            <w:pPr>
              <w:pStyle w:val="TableParagraph"/>
              <w:ind w:left="0"/>
              <w:rPr>
                <w:rFonts w:ascii="Garamond" w:hAnsi="Garamond"/>
                <w:b/>
                <w:bCs/>
                <w:sz w:val="28"/>
                <w:szCs w:val="28"/>
              </w:rPr>
            </w:pPr>
          </w:p>
        </w:tc>
        <w:tc>
          <w:tcPr>
            <w:tcW w:w="2564" w:type="dxa"/>
            <w:shd w:val="clear" w:color="auto" w:fill="FFF1CC"/>
          </w:tcPr>
          <w:p w14:paraId="0C1C27C2" w14:textId="77777777" w:rsidR="00A71FD4" w:rsidRPr="000E604B" w:rsidRDefault="00A71FD4" w:rsidP="00C341BC">
            <w:pPr>
              <w:pStyle w:val="TableParagraph"/>
              <w:ind w:left="0"/>
              <w:rPr>
                <w:rFonts w:ascii="Garamond" w:hAnsi="Garamond"/>
                <w:b/>
                <w:bCs/>
                <w:sz w:val="28"/>
                <w:szCs w:val="28"/>
              </w:rPr>
            </w:pPr>
          </w:p>
          <w:p w14:paraId="2F2E03FC" w14:textId="77777777" w:rsidR="00A71FD4" w:rsidRPr="000E604B" w:rsidRDefault="00A71FD4" w:rsidP="00C341BC">
            <w:pPr>
              <w:pStyle w:val="TableParagraph"/>
              <w:spacing w:before="3"/>
              <w:ind w:left="0"/>
              <w:rPr>
                <w:rFonts w:ascii="Garamond" w:hAnsi="Garamond"/>
                <w:b/>
                <w:bCs/>
                <w:sz w:val="28"/>
                <w:szCs w:val="28"/>
              </w:rPr>
            </w:pPr>
          </w:p>
          <w:p w14:paraId="135BB177" w14:textId="77777777" w:rsidR="00A71FD4" w:rsidRPr="000E604B" w:rsidRDefault="00A71FD4" w:rsidP="00C341BC">
            <w:pPr>
              <w:pStyle w:val="TableParagraph"/>
              <w:ind w:left="105"/>
              <w:rPr>
                <w:rFonts w:ascii="Garamond" w:hAnsi="Garamond"/>
                <w:b/>
                <w:bCs/>
                <w:sz w:val="28"/>
                <w:szCs w:val="28"/>
              </w:rPr>
            </w:pPr>
            <w:r w:rsidRPr="000E604B">
              <w:rPr>
                <w:rFonts w:ascii="Garamond" w:hAnsi="Garamond"/>
                <w:b/>
                <w:bCs/>
                <w:sz w:val="28"/>
                <w:szCs w:val="28"/>
              </w:rPr>
              <w:t>PART 1</w:t>
            </w:r>
          </w:p>
        </w:tc>
        <w:tc>
          <w:tcPr>
            <w:tcW w:w="6095" w:type="dxa"/>
            <w:shd w:val="clear" w:color="auto" w:fill="FFF1CC"/>
          </w:tcPr>
          <w:p w14:paraId="3FB3F0AE" w14:textId="77777777" w:rsidR="00A71FD4" w:rsidRPr="000E604B" w:rsidRDefault="00A71FD4" w:rsidP="00C341BC">
            <w:pPr>
              <w:pStyle w:val="TableParagraph"/>
              <w:ind w:left="0"/>
              <w:rPr>
                <w:rFonts w:ascii="Garamond" w:hAnsi="Garamond"/>
                <w:b/>
                <w:bCs/>
                <w:sz w:val="28"/>
                <w:szCs w:val="28"/>
              </w:rPr>
            </w:pPr>
          </w:p>
          <w:p w14:paraId="752523DE" w14:textId="77777777" w:rsidR="00A71FD4" w:rsidRPr="000E604B" w:rsidRDefault="00A71FD4" w:rsidP="00C341BC">
            <w:pPr>
              <w:pStyle w:val="TableParagraph"/>
              <w:spacing w:before="3"/>
              <w:ind w:left="0"/>
              <w:rPr>
                <w:rFonts w:ascii="Garamond" w:hAnsi="Garamond"/>
                <w:b/>
                <w:bCs/>
                <w:sz w:val="28"/>
                <w:szCs w:val="28"/>
              </w:rPr>
            </w:pPr>
          </w:p>
          <w:p w14:paraId="2CDDE1A1" w14:textId="77777777" w:rsidR="00A71FD4" w:rsidRPr="000E604B" w:rsidRDefault="00A71FD4" w:rsidP="00C341BC">
            <w:pPr>
              <w:pStyle w:val="TableParagraph"/>
              <w:rPr>
                <w:rFonts w:ascii="Garamond" w:hAnsi="Garamond"/>
                <w:b/>
                <w:bCs/>
                <w:sz w:val="28"/>
                <w:szCs w:val="28"/>
              </w:rPr>
            </w:pPr>
            <w:r w:rsidRPr="000E604B">
              <w:rPr>
                <w:rFonts w:ascii="Garamond" w:hAnsi="Garamond"/>
                <w:b/>
                <w:bCs/>
                <w:sz w:val="28"/>
                <w:szCs w:val="28"/>
              </w:rPr>
              <w:t>KEY TERMS AND DEBATES</w:t>
            </w:r>
          </w:p>
        </w:tc>
      </w:tr>
      <w:tr w:rsidR="00A71FD4" w:rsidRPr="000E604B" w14:paraId="35C7F566" w14:textId="77777777" w:rsidTr="00A71FD4">
        <w:trPr>
          <w:trHeight w:val="1881"/>
        </w:trPr>
        <w:tc>
          <w:tcPr>
            <w:tcW w:w="919" w:type="dxa"/>
          </w:tcPr>
          <w:p w14:paraId="08833AD6" w14:textId="77777777" w:rsidR="00A71FD4" w:rsidRDefault="001C46B4" w:rsidP="00C341BC">
            <w:pPr>
              <w:pStyle w:val="TableParagraph"/>
              <w:spacing w:line="268" w:lineRule="exact"/>
              <w:rPr>
                <w:rFonts w:ascii="Garamond" w:hAnsi="Garamond"/>
              </w:rPr>
            </w:pPr>
            <w:r>
              <w:rPr>
                <w:rFonts w:ascii="Garamond" w:hAnsi="Garamond"/>
              </w:rPr>
              <w:t>Tue</w:t>
            </w:r>
          </w:p>
          <w:p w14:paraId="5873572D" w14:textId="7758A0B5" w:rsidR="001C46B4" w:rsidRPr="000E604B" w:rsidRDefault="001C46B4" w:rsidP="00C341BC">
            <w:pPr>
              <w:pStyle w:val="TableParagraph"/>
              <w:spacing w:line="268" w:lineRule="exact"/>
              <w:rPr>
                <w:rFonts w:ascii="Garamond" w:hAnsi="Garamond"/>
              </w:rPr>
            </w:pPr>
            <w:r>
              <w:rPr>
                <w:rFonts w:ascii="Garamond" w:hAnsi="Garamond"/>
              </w:rPr>
              <w:t>Sep</w:t>
            </w:r>
            <w:r w:rsidR="00F40BC7">
              <w:rPr>
                <w:rFonts w:ascii="Garamond" w:hAnsi="Garamond"/>
              </w:rPr>
              <w:t xml:space="preserve"> 9</w:t>
            </w:r>
          </w:p>
        </w:tc>
        <w:tc>
          <w:tcPr>
            <w:tcW w:w="2564" w:type="dxa"/>
          </w:tcPr>
          <w:p w14:paraId="5BE439C7" w14:textId="77777777" w:rsidR="00A71FD4" w:rsidRPr="000E604B" w:rsidRDefault="00A71FD4" w:rsidP="00C341BC">
            <w:pPr>
              <w:pStyle w:val="TableParagraph"/>
              <w:spacing w:line="268" w:lineRule="exact"/>
              <w:ind w:left="105"/>
              <w:rPr>
                <w:rFonts w:ascii="Garamond" w:hAnsi="Garamond"/>
                <w:b/>
              </w:rPr>
            </w:pPr>
            <w:r w:rsidRPr="000E604B">
              <w:rPr>
                <w:rFonts w:ascii="Garamond" w:hAnsi="Garamond"/>
                <w:b/>
              </w:rPr>
              <w:t>Development</w:t>
            </w:r>
          </w:p>
        </w:tc>
        <w:tc>
          <w:tcPr>
            <w:tcW w:w="6095" w:type="dxa"/>
          </w:tcPr>
          <w:p w14:paraId="5D897EBA" w14:textId="07AEA7EA" w:rsidR="00A71FD4" w:rsidRPr="000E604B" w:rsidRDefault="00A71FD4" w:rsidP="00C341BC">
            <w:pPr>
              <w:pStyle w:val="TableParagraph"/>
              <w:spacing w:line="268" w:lineRule="exact"/>
              <w:rPr>
                <w:rFonts w:ascii="Garamond" w:hAnsi="Garamond"/>
              </w:rPr>
            </w:pPr>
            <w:r w:rsidRPr="000E604B">
              <w:rPr>
                <w:rFonts w:ascii="Garamond" w:hAnsi="Garamond"/>
                <w:b/>
                <w:bCs/>
              </w:rPr>
              <w:t>Rist, Gilbert</w:t>
            </w:r>
            <w:r w:rsidRPr="000E604B">
              <w:rPr>
                <w:rFonts w:ascii="Garamond" w:hAnsi="Garamond"/>
              </w:rPr>
              <w:t>, “The Invention of Development”</w:t>
            </w:r>
          </w:p>
          <w:p w14:paraId="7ECF93F0" w14:textId="77777777" w:rsidR="00A71FD4" w:rsidRPr="000E604B" w:rsidRDefault="00A71FD4" w:rsidP="00A71FD4">
            <w:pPr>
              <w:pStyle w:val="TableParagraph"/>
              <w:ind w:left="0"/>
              <w:rPr>
                <w:rFonts w:ascii="Garamond" w:hAnsi="Garamond"/>
              </w:rPr>
            </w:pPr>
            <w:r w:rsidRPr="000E604B">
              <w:rPr>
                <w:rFonts w:ascii="Garamond" w:hAnsi="Garamond"/>
              </w:rPr>
              <w:t xml:space="preserve">  </w:t>
            </w:r>
            <w:r w:rsidRPr="000E604B">
              <w:rPr>
                <w:rFonts w:ascii="Garamond" w:hAnsi="Garamond"/>
                <w:b/>
                <w:bCs/>
              </w:rPr>
              <w:t>Sen, Amartya</w:t>
            </w:r>
            <w:r w:rsidRPr="000E604B">
              <w:rPr>
                <w:rFonts w:ascii="Garamond" w:hAnsi="Garamond"/>
              </w:rPr>
              <w:t>, “The Ends and Means of Development”</w:t>
            </w:r>
          </w:p>
          <w:p w14:paraId="7C6B4D61" w14:textId="77777777" w:rsidR="00A71FD4" w:rsidRPr="000E604B" w:rsidRDefault="00A71FD4" w:rsidP="00C341BC">
            <w:pPr>
              <w:pStyle w:val="TableParagraph"/>
              <w:ind w:left="0"/>
              <w:rPr>
                <w:rFonts w:ascii="Garamond" w:hAnsi="Garamond"/>
                <w:b/>
              </w:rPr>
            </w:pPr>
          </w:p>
          <w:p w14:paraId="0929FA2D" w14:textId="77777777" w:rsidR="00D97E0B" w:rsidRDefault="00A71FD4" w:rsidP="008A615F">
            <w:pPr>
              <w:pStyle w:val="TableParagraph"/>
              <w:ind w:right="641"/>
              <w:rPr>
                <w:rFonts w:ascii="Garamond" w:hAnsi="Garamond"/>
                <w:i/>
              </w:rPr>
            </w:pPr>
            <w:r w:rsidRPr="000E604B">
              <w:rPr>
                <w:rFonts w:ascii="Garamond" w:hAnsi="Garamond"/>
                <w:i/>
              </w:rPr>
              <w:t>What is development</w:t>
            </w:r>
            <w:r w:rsidR="00D97E0B">
              <w:rPr>
                <w:rFonts w:ascii="Garamond" w:hAnsi="Garamond"/>
                <w:i/>
              </w:rPr>
              <w:t xml:space="preserve"> (economic, social, political, technical, cultural)</w:t>
            </w:r>
            <w:r w:rsidRPr="000E604B">
              <w:rPr>
                <w:rFonts w:ascii="Garamond" w:hAnsi="Garamond"/>
                <w:i/>
              </w:rPr>
              <w:t xml:space="preserve">? </w:t>
            </w:r>
          </w:p>
          <w:p w14:paraId="48568CA2" w14:textId="77777777" w:rsidR="00D97E0B" w:rsidRDefault="00D97E0B" w:rsidP="008A615F">
            <w:pPr>
              <w:pStyle w:val="TableParagraph"/>
              <w:ind w:right="641"/>
              <w:rPr>
                <w:rFonts w:ascii="Garamond" w:hAnsi="Garamond"/>
                <w:i/>
              </w:rPr>
            </w:pPr>
            <w:r>
              <w:rPr>
                <w:rFonts w:ascii="Garamond" w:hAnsi="Garamond"/>
                <w:i/>
              </w:rPr>
              <w:t>When did our current dominant understanding of development come about? What is its history?</w:t>
            </w:r>
          </w:p>
          <w:p w14:paraId="391C84F2" w14:textId="621D2C27" w:rsidR="00D97E0B" w:rsidRDefault="00D97E0B" w:rsidP="008A615F">
            <w:pPr>
              <w:pStyle w:val="TableParagraph"/>
              <w:ind w:right="641"/>
              <w:rPr>
                <w:rFonts w:ascii="Garamond" w:hAnsi="Garamond"/>
                <w:i/>
              </w:rPr>
            </w:pPr>
            <w:r>
              <w:rPr>
                <w:rFonts w:ascii="Garamond" w:hAnsi="Garamond"/>
                <w:i/>
              </w:rPr>
              <w:t>When did the concept ‘national economy” come about?</w:t>
            </w:r>
          </w:p>
          <w:p w14:paraId="376EEAEC" w14:textId="77777777" w:rsidR="00D97E0B" w:rsidRDefault="00D97E0B" w:rsidP="008A615F">
            <w:pPr>
              <w:pStyle w:val="TableParagraph"/>
              <w:ind w:right="641"/>
              <w:rPr>
                <w:rFonts w:ascii="Garamond" w:hAnsi="Garamond"/>
                <w:i/>
              </w:rPr>
            </w:pPr>
            <w:r>
              <w:rPr>
                <w:rFonts w:ascii="Garamond" w:hAnsi="Garamond"/>
                <w:i/>
              </w:rPr>
              <w:t>When did international development become a purposeful project?</w:t>
            </w:r>
          </w:p>
          <w:p w14:paraId="5EB1954E" w14:textId="77777777" w:rsidR="005214D6" w:rsidRDefault="00A71FD4" w:rsidP="00D97E0B">
            <w:pPr>
              <w:pStyle w:val="TableParagraph"/>
              <w:ind w:right="641"/>
              <w:rPr>
                <w:rFonts w:ascii="Garamond" w:hAnsi="Garamond"/>
                <w:i/>
              </w:rPr>
            </w:pPr>
            <w:r w:rsidRPr="000E604B">
              <w:rPr>
                <w:rFonts w:ascii="Garamond" w:hAnsi="Garamond"/>
                <w:i/>
              </w:rPr>
              <w:t xml:space="preserve">Whose perspective is dominant? </w:t>
            </w:r>
          </w:p>
          <w:p w14:paraId="529502E1" w14:textId="77777777" w:rsidR="00D97E0B" w:rsidRDefault="00D97E0B" w:rsidP="00D97E0B">
            <w:pPr>
              <w:pStyle w:val="TableParagraph"/>
              <w:ind w:right="641"/>
              <w:rPr>
                <w:rFonts w:ascii="Garamond" w:hAnsi="Garamond"/>
                <w:i/>
              </w:rPr>
            </w:pPr>
            <w:r>
              <w:rPr>
                <w:rFonts w:ascii="Garamond" w:hAnsi="Garamond"/>
                <w:i/>
              </w:rPr>
              <w:t>How does Amartya Sen change our approach to development?</w:t>
            </w:r>
          </w:p>
          <w:p w14:paraId="62FD9848" w14:textId="224BE613" w:rsidR="00D97E0B" w:rsidRPr="000E604B" w:rsidRDefault="00D97E0B" w:rsidP="00D97E0B">
            <w:pPr>
              <w:pStyle w:val="TableParagraph"/>
              <w:ind w:right="641"/>
              <w:rPr>
                <w:rFonts w:ascii="Garamond" w:hAnsi="Garamond"/>
                <w:i/>
              </w:rPr>
            </w:pPr>
          </w:p>
        </w:tc>
      </w:tr>
      <w:tr w:rsidR="00A71FD4" w:rsidRPr="000E604B" w14:paraId="5198ED5A" w14:textId="77777777" w:rsidTr="00A71FD4">
        <w:trPr>
          <w:trHeight w:val="2884"/>
        </w:trPr>
        <w:tc>
          <w:tcPr>
            <w:tcW w:w="919" w:type="dxa"/>
          </w:tcPr>
          <w:p w14:paraId="1CC707AA" w14:textId="77777777" w:rsidR="00F40BC7" w:rsidRDefault="00F40BC7" w:rsidP="00C341BC">
            <w:pPr>
              <w:pStyle w:val="TableParagraph"/>
              <w:spacing w:line="268" w:lineRule="exact"/>
              <w:rPr>
                <w:rFonts w:ascii="Garamond" w:hAnsi="Garamond"/>
              </w:rPr>
            </w:pPr>
            <w:r>
              <w:rPr>
                <w:rFonts w:ascii="Garamond" w:hAnsi="Garamond"/>
              </w:rPr>
              <w:t>Thu</w:t>
            </w:r>
          </w:p>
          <w:p w14:paraId="531E0B77" w14:textId="1B8E90C4" w:rsidR="00A71FD4" w:rsidRPr="000E604B" w:rsidRDefault="00F40BC7" w:rsidP="00C341BC">
            <w:pPr>
              <w:pStyle w:val="TableParagraph"/>
              <w:spacing w:line="268" w:lineRule="exact"/>
              <w:rPr>
                <w:rFonts w:ascii="Garamond" w:hAnsi="Garamond"/>
              </w:rPr>
            </w:pPr>
            <w:r>
              <w:rPr>
                <w:rFonts w:ascii="Garamond" w:hAnsi="Garamond"/>
              </w:rPr>
              <w:t>Sep 11</w:t>
            </w:r>
            <w:r w:rsidR="006C3FDF" w:rsidRPr="000E604B">
              <w:rPr>
                <w:rFonts w:ascii="Garamond" w:hAnsi="Garamond"/>
              </w:rPr>
              <w:t xml:space="preserve"> </w:t>
            </w:r>
          </w:p>
        </w:tc>
        <w:tc>
          <w:tcPr>
            <w:tcW w:w="2564" w:type="dxa"/>
          </w:tcPr>
          <w:p w14:paraId="42AAC406" w14:textId="77777777" w:rsidR="00A71FD4" w:rsidRPr="000E604B" w:rsidRDefault="00A71FD4" w:rsidP="00C341BC">
            <w:pPr>
              <w:pStyle w:val="TableParagraph"/>
              <w:spacing w:line="268" w:lineRule="exact"/>
              <w:ind w:left="105"/>
              <w:rPr>
                <w:rFonts w:ascii="Garamond" w:hAnsi="Garamond"/>
                <w:b/>
              </w:rPr>
            </w:pPr>
            <w:r w:rsidRPr="000E604B">
              <w:rPr>
                <w:rFonts w:ascii="Garamond" w:hAnsi="Garamond"/>
                <w:b/>
              </w:rPr>
              <w:t>Environment</w:t>
            </w:r>
          </w:p>
        </w:tc>
        <w:tc>
          <w:tcPr>
            <w:tcW w:w="6095" w:type="dxa"/>
          </w:tcPr>
          <w:p w14:paraId="2C2EF452" w14:textId="77777777" w:rsidR="0040234A" w:rsidRPr="000E604B" w:rsidRDefault="00A71FD4" w:rsidP="0040234A">
            <w:pPr>
              <w:pStyle w:val="TableParagraph"/>
              <w:ind w:right="153"/>
              <w:rPr>
                <w:rFonts w:ascii="Garamond" w:hAnsi="Garamond"/>
              </w:rPr>
            </w:pPr>
            <w:r w:rsidRPr="000E604B">
              <w:rPr>
                <w:rFonts w:ascii="Garamond" w:hAnsi="Garamond"/>
                <w:b/>
                <w:bCs/>
              </w:rPr>
              <w:t>Robbins, Paul</w:t>
            </w:r>
            <w:r w:rsidR="0040234A" w:rsidRPr="000E604B">
              <w:rPr>
                <w:rFonts w:ascii="Garamond" w:hAnsi="Garamond"/>
              </w:rPr>
              <w:t xml:space="preserve">, “Political and Apolitical </w:t>
            </w:r>
            <w:r w:rsidRPr="000E604B">
              <w:rPr>
                <w:rFonts w:ascii="Garamond" w:hAnsi="Garamond"/>
              </w:rPr>
              <w:t xml:space="preserve">Ecologies” </w:t>
            </w:r>
          </w:p>
          <w:p w14:paraId="205FB4F9" w14:textId="23ECA602" w:rsidR="00A71FD4" w:rsidRPr="000E604B" w:rsidRDefault="00A71FD4" w:rsidP="0040234A">
            <w:pPr>
              <w:pStyle w:val="TableParagraph"/>
              <w:ind w:right="153"/>
              <w:rPr>
                <w:rFonts w:ascii="Garamond" w:hAnsi="Garamond"/>
              </w:rPr>
            </w:pPr>
            <w:r w:rsidRPr="000E604B">
              <w:rPr>
                <w:rFonts w:ascii="Garamond" w:hAnsi="Garamond"/>
                <w:b/>
                <w:bCs/>
              </w:rPr>
              <w:t>Shiva, Vandana</w:t>
            </w:r>
            <w:r w:rsidRPr="000E604B">
              <w:rPr>
                <w:rFonts w:ascii="Garamond" w:hAnsi="Garamond"/>
              </w:rPr>
              <w:t>, “Resources”</w:t>
            </w:r>
          </w:p>
          <w:p w14:paraId="12AE7D5E" w14:textId="77777777" w:rsidR="00A71FD4" w:rsidRPr="000E604B" w:rsidRDefault="00A71FD4" w:rsidP="00C341BC">
            <w:pPr>
              <w:pStyle w:val="TableParagraph"/>
              <w:spacing w:before="1" w:line="237" w:lineRule="auto"/>
              <w:ind w:right="279"/>
              <w:rPr>
                <w:rFonts w:ascii="Garamond" w:hAnsi="Garamond"/>
              </w:rPr>
            </w:pPr>
            <w:r w:rsidRPr="000E604B">
              <w:rPr>
                <w:rFonts w:ascii="Garamond" w:hAnsi="Garamond"/>
                <w:b/>
                <w:bCs/>
              </w:rPr>
              <w:t>Guha, Ramachandra</w:t>
            </w:r>
            <w:r w:rsidRPr="000E604B">
              <w:rPr>
                <w:rFonts w:ascii="Garamond" w:hAnsi="Garamond"/>
              </w:rPr>
              <w:t>, “Radical Environmentalism: A Third World Critique”</w:t>
            </w:r>
          </w:p>
          <w:p w14:paraId="4B0C2882" w14:textId="77777777" w:rsidR="00A71FD4" w:rsidRPr="000E604B" w:rsidRDefault="00A71FD4" w:rsidP="00C341BC">
            <w:pPr>
              <w:pStyle w:val="TableParagraph"/>
              <w:spacing w:before="2"/>
              <w:ind w:left="0"/>
              <w:rPr>
                <w:rFonts w:ascii="Garamond" w:hAnsi="Garamond"/>
                <w:b/>
              </w:rPr>
            </w:pPr>
          </w:p>
          <w:p w14:paraId="097E49D1" w14:textId="77777777" w:rsidR="00D97E0B" w:rsidRDefault="00A71FD4" w:rsidP="00C341BC">
            <w:pPr>
              <w:pStyle w:val="TableParagraph"/>
              <w:ind w:right="179"/>
              <w:rPr>
                <w:rFonts w:ascii="Garamond" w:hAnsi="Garamond"/>
                <w:i/>
              </w:rPr>
            </w:pPr>
            <w:r w:rsidRPr="000E604B">
              <w:rPr>
                <w:rFonts w:ascii="Garamond" w:hAnsi="Garamond"/>
                <w:i/>
              </w:rPr>
              <w:t xml:space="preserve">What is ecology? What is political ecology? </w:t>
            </w:r>
          </w:p>
          <w:p w14:paraId="73F50BC0" w14:textId="77777777" w:rsidR="00D97E0B" w:rsidRDefault="00D97E0B" w:rsidP="00C341BC">
            <w:pPr>
              <w:pStyle w:val="TableParagraph"/>
              <w:ind w:right="179"/>
              <w:rPr>
                <w:rFonts w:ascii="Garamond" w:hAnsi="Garamond"/>
                <w:i/>
              </w:rPr>
            </w:pPr>
            <w:r>
              <w:rPr>
                <w:rFonts w:ascii="Garamond" w:hAnsi="Garamond"/>
                <w:i/>
              </w:rPr>
              <w:t xml:space="preserve">What is apolitical ecology? </w:t>
            </w:r>
          </w:p>
          <w:p w14:paraId="24E9BD8C" w14:textId="05B6CA3A" w:rsidR="00D97E0B" w:rsidRDefault="00D97E0B" w:rsidP="00C341BC">
            <w:pPr>
              <w:pStyle w:val="TableParagraph"/>
              <w:ind w:right="179"/>
              <w:rPr>
                <w:rFonts w:ascii="Garamond" w:hAnsi="Garamond"/>
                <w:i/>
              </w:rPr>
            </w:pPr>
            <w:r>
              <w:rPr>
                <w:rFonts w:ascii="Garamond" w:hAnsi="Garamond"/>
                <w:i/>
              </w:rPr>
              <w:t xml:space="preserve">Why does Robbins emphasize this difference? What does he achieve? </w:t>
            </w:r>
          </w:p>
          <w:p w14:paraId="468D3A25" w14:textId="77777777" w:rsidR="00D97E0B" w:rsidRDefault="00A71FD4" w:rsidP="00C341BC">
            <w:pPr>
              <w:pStyle w:val="TableParagraph"/>
              <w:ind w:right="179"/>
              <w:rPr>
                <w:rFonts w:ascii="Garamond" w:hAnsi="Garamond"/>
                <w:i/>
              </w:rPr>
            </w:pPr>
            <w:r w:rsidRPr="000E604B">
              <w:rPr>
                <w:rFonts w:ascii="Garamond" w:hAnsi="Garamond"/>
                <w:i/>
              </w:rPr>
              <w:t xml:space="preserve">What is the conceptual break in our understanding of nature and resources that Shiva says colonialism brought about? </w:t>
            </w:r>
          </w:p>
          <w:p w14:paraId="2C7AE742" w14:textId="45E6E934" w:rsidR="00A71FD4" w:rsidRPr="000E604B" w:rsidRDefault="00A71FD4" w:rsidP="00C341BC">
            <w:pPr>
              <w:pStyle w:val="TableParagraph"/>
              <w:ind w:right="179"/>
              <w:rPr>
                <w:rFonts w:ascii="Garamond" w:hAnsi="Garamond"/>
                <w:i/>
              </w:rPr>
            </w:pPr>
            <w:r w:rsidRPr="000E604B">
              <w:rPr>
                <w:rFonts w:ascii="Garamond" w:hAnsi="Garamond"/>
                <w:i/>
              </w:rPr>
              <w:t>What does Guha see as the problem with the frameworks of some radical environmentalism in the industrialized nations?</w:t>
            </w:r>
          </w:p>
          <w:p w14:paraId="02069543" w14:textId="77777777" w:rsidR="00A71FD4" w:rsidRPr="000E604B" w:rsidRDefault="00A71FD4" w:rsidP="00C341BC">
            <w:pPr>
              <w:pStyle w:val="TableParagraph"/>
              <w:ind w:right="179"/>
              <w:rPr>
                <w:rFonts w:ascii="Garamond" w:hAnsi="Garamond"/>
                <w:i/>
              </w:rPr>
            </w:pPr>
          </w:p>
        </w:tc>
      </w:tr>
      <w:tr w:rsidR="00A71FD4" w:rsidRPr="000E604B" w14:paraId="66941F4E" w14:textId="77777777" w:rsidTr="00A71FD4">
        <w:trPr>
          <w:trHeight w:val="1343"/>
        </w:trPr>
        <w:tc>
          <w:tcPr>
            <w:tcW w:w="919" w:type="dxa"/>
          </w:tcPr>
          <w:p w14:paraId="565CB4EC" w14:textId="77777777" w:rsidR="00F40BC7" w:rsidRDefault="00F40BC7" w:rsidP="00C341BC">
            <w:pPr>
              <w:pStyle w:val="TableParagraph"/>
              <w:spacing w:line="268" w:lineRule="exact"/>
              <w:rPr>
                <w:rFonts w:ascii="Garamond" w:hAnsi="Garamond"/>
              </w:rPr>
            </w:pPr>
            <w:r>
              <w:rPr>
                <w:rFonts w:ascii="Garamond" w:hAnsi="Garamond"/>
              </w:rPr>
              <w:t>Tue</w:t>
            </w:r>
            <w:r w:rsidR="00A71FD4" w:rsidRPr="000E604B">
              <w:rPr>
                <w:rFonts w:ascii="Garamond" w:hAnsi="Garamond"/>
              </w:rPr>
              <w:t xml:space="preserve"> </w:t>
            </w:r>
          </w:p>
          <w:p w14:paraId="72D67082" w14:textId="03E9A722" w:rsidR="00A71FD4" w:rsidRPr="000E604B" w:rsidRDefault="00F40BC7" w:rsidP="00C341BC">
            <w:pPr>
              <w:pStyle w:val="TableParagraph"/>
              <w:spacing w:line="268" w:lineRule="exact"/>
              <w:rPr>
                <w:rFonts w:ascii="Garamond" w:hAnsi="Garamond"/>
              </w:rPr>
            </w:pPr>
            <w:r>
              <w:rPr>
                <w:rFonts w:ascii="Garamond" w:hAnsi="Garamond"/>
              </w:rPr>
              <w:t>Sep 16</w:t>
            </w:r>
          </w:p>
        </w:tc>
        <w:tc>
          <w:tcPr>
            <w:tcW w:w="2564" w:type="dxa"/>
          </w:tcPr>
          <w:p w14:paraId="27A721C4" w14:textId="77777777" w:rsidR="00A71FD4" w:rsidRPr="000E604B" w:rsidRDefault="00A71FD4" w:rsidP="00C341BC">
            <w:pPr>
              <w:pStyle w:val="TableParagraph"/>
              <w:spacing w:line="268" w:lineRule="exact"/>
              <w:ind w:left="105"/>
              <w:rPr>
                <w:rFonts w:ascii="Garamond" w:hAnsi="Garamond"/>
                <w:b/>
              </w:rPr>
            </w:pPr>
            <w:r w:rsidRPr="000E604B">
              <w:rPr>
                <w:rFonts w:ascii="Garamond" w:hAnsi="Garamond"/>
                <w:b/>
              </w:rPr>
              <w:t>Sustainability</w:t>
            </w:r>
          </w:p>
        </w:tc>
        <w:tc>
          <w:tcPr>
            <w:tcW w:w="6095" w:type="dxa"/>
          </w:tcPr>
          <w:p w14:paraId="51C71D77" w14:textId="77777777" w:rsidR="00A71FD4" w:rsidRPr="000E604B" w:rsidRDefault="00A71FD4" w:rsidP="00C341BC">
            <w:pPr>
              <w:pStyle w:val="TableParagraph"/>
              <w:spacing w:line="268" w:lineRule="exact"/>
              <w:rPr>
                <w:rFonts w:ascii="Garamond" w:hAnsi="Garamond"/>
              </w:rPr>
            </w:pPr>
            <w:r w:rsidRPr="000E604B">
              <w:rPr>
                <w:rFonts w:ascii="Garamond" w:hAnsi="Garamond"/>
                <w:b/>
                <w:bCs/>
              </w:rPr>
              <w:t>Newton, Julianne and Freyfogle, Eric</w:t>
            </w:r>
            <w:r w:rsidRPr="000E604B">
              <w:rPr>
                <w:rFonts w:ascii="Garamond" w:hAnsi="Garamond"/>
              </w:rPr>
              <w:t>, “Sustainability: A</w:t>
            </w:r>
            <w:r w:rsidRPr="000E604B">
              <w:rPr>
                <w:rFonts w:ascii="Garamond" w:hAnsi="Garamond"/>
                <w:spacing w:val="-19"/>
              </w:rPr>
              <w:t xml:space="preserve"> </w:t>
            </w:r>
            <w:r w:rsidRPr="000E604B">
              <w:rPr>
                <w:rFonts w:ascii="Garamond" w:hAnsi="Garamond"/>
              </w:rPr>
              <w:t>Dissent”</w:t>
            </w:r>
          </w:p>
          <w:p w14:paraId="5EC24016" w14:textId="77777777" w:rsidR="00A71FD4" w:rsidRPr="000E604B" w:rsidRDefault="00A71FD4" w:rsidP="00C341BC">
            <w:pPr>
              <w:pStyle w:val="TableParagraph"/>
              <w:ind w:left="0"/>
              <w:rPr>
                <w:rFonts w:ascii="Garamond" w:hAnsi="Garamond"/>
                <w:b/>
              </w:rPr>
            </w:pPr>
          </w:p>
          <w:p w14:paraId="350F6B2B" w14:textId="77777777" w:rsidR="00D97E0B" w:rsidRDefault="00D97E0B" w:rsidP="00C341BC">
            <w:pPr>
              <w:pStyle w:val="TableParagraph"/>
              <w:rPr>
                <w:rFonts w:ascii="Garamond" w:hAnsi="Garamond"/>
                <w:i/>
              </w:rPr>
            </w:pPr>
            <w:r>
              <w:rPr>
                <w:rFonts w:ascii="Garamond" w:hAnsi="Garamond"/>
                <w:i/>
              </w:rPr>
              <w:t xml:space="preserve">What is sustainability (cultural? Economic? Political?) </w:t>
            </w:r>
          </w:p>
          <w:p w14:paraId="2AED2A1D" w14:textId="0942E292" w:rsidR="00D97E0B" w:rsidRDefault="00D97E0B" w:rsidP="00C341BC">
            <w:pPr>
              <w:pStyle w:val="TableParagraph"/>
              <w:rPr>
                <w:rFonts w:ascii="Garamond" w:hAnsi="Garamond"/>
                <w:i/>
              </w:rPr>
            </w:pPr>
            <w:r>
              <w:rPr>
                <w:rFonts w:ascii="Garamond" w:hAnsi="Garamond"/>
                <w:i/>
              </w:rPr>
              <w:t>What different groups of people does each definition benefit?</w:t>
            </w:r>
          </w:p>
          <w:p w14:paraId="1A817671" w14:textId="0378317E" w:rsidR="00D97E0B" w:rsidRDefault="00A71FD4" w:rsidP="00C341BC">
            <w:pPr>
              <w:pStyle w:val="TableParagraph"/>
              <w:rPr>
                <w:rFonts w:ascii="Garamond" w:hAnsi="Garamond"/>
                <w:i/>
              </w:rPr>
            </w:pPr>
            <w:r w:rsidRPr="000E604B">
              <w:rPr>
                <w:rFonts w:ascii="Garamond" w:hAnsi="Garamond"/>
                <w:i/>
              </w:rPr>
              <w:t xml:space="preserve">What different working definitions of sustainability do these authors use?  </w:t>
            </w:r>
          </w:p>
          <w:p w14:paraId="4C88C09D" w14:textId="77777777" w:rsidR="00A71FD4" w:rsidRDefault="00A71FD4" w:rsidP="00C341BC">
            <w:pPr>
              <w:pStyle w:val="TableParagraph"/>
              <w:rPr>
                <w:rFonts w:ascii="Garamond" w:hAnsi="Garamond"/>
                <w:i/>
              </w:rPr>
            </w:pPr>
            <w:r w:rsidRPr="000E604B">
              <w:rPr>
                <w:rFonts w:ascii="Garamond" w:hAnsi="Garamond"/>
                <w:i/>
              </w:rPr>
              <w:t>Are these definitions in tension with one</w:t>
            </w:r>
            <w:r w:rsidRPr="000E604B">
              <w:rPr>
                <w:rFonts w:ascii="Garamond" w:hAnsi="Garamond"/>
                <w:i/>
                <w:spacing w:val="-22"/>
              </w:rPr>
              <w:t xml:space="preserve"> </w:t>
            </w:r>
            <w:r w:rsidRPr="000E604B">
              <w:rPr>
                <w:rFonts w:ascii="Garamond" w:hAnsi="Garamond"/>
                <w:i/>
              </w:rPr>
              <w:t>another?</w:t>
            </w:r>
          </w:p>
          <w:p w14:paraId="5FD46F4B" w14:textId="77777777" w:rsidR="00D97E0B" w:rsidRDefault="00D97E0B" w:rsidP="00C341BC">
            <w:pPr>
              <w:pStyle w:val="TableParagraph"/>
              <w:rPr>
                <w:rFonts w:ascii="Garamond" w:hAnsi="Garamond"/>
                <w:i/>
              </w:rPr>
            </w:pPr>
            <w:r>
              <w:rPr>
                <w:rFonts w:ascii="Garamond" w:hAnsi="Garamond"/>
                <w:i/>
              </w:rPr>
              <w:t>Can we come up with one definition?</w:t>
            </w:r>
          </w:p>
          <w:p w14:paraId="5D216E5F" w14:textId="1FE4D71C" w:rsidR="00D97E0B" w:rsidRPr="000E604B" w:rsidRDefault="00D97E0B" w:rsidP="00C341BC">
            <w:pPr>
              <w:pStyle w:val="TableParagraph"/>
              <w:rPr>
                <w:rFonts w:ascii="Garamond" w:hAnsi="Garamond"/>
                <w:i/>
              </w:rPr>
            </w:pPr>
          </w:p>
        </w:tc>
      </w:tr>
      <w:tr w:rsidR="00A71FD4" w:rsidRPr="000E604B" w14:paraId="20AB93E1" w14:textId="77777777" w:rsidTr="00A71FD4">
        <w:trPr>
          <w:trHeight w:val="2685"/>
        </w:trPr>
        <w:tc>
          <w:tcPr>
            <w:tcW w:w="919" w:type="dxa"/>
          </w:tcPr>
          <w:p w14:paraId="0B12F852" w14:textId="77777777" w:rsidR="00F40BC7" w:rsidRDefault="00F40BC7" w:rsidP="00C341BC">
            <w:pPr>
              <w:pStyle w:val="TableParagraph"/>
              <w:spacing w:line="268" w:lineRule="exact"/>
              <w:rPr>
                <w:rFonts w:ascii="Garamond" w:hAnsi="Garamond"/>
              </w:rPr>
            </w:pPr>
            <w:r>
              <w:rPr>
                <w:rFonts w:ascii="Garamond" w:hAnsi="Garamond"/>
              </w:rPr>
              <w:lastRenderedPageBreak/>
              <w:t>Thu</w:t>
            </w:r>
          </w:p>
          <w:p w14:paraId="5B81E9A5" w14:textId="26E36BF4" w:rsidR="00A71FD4" w:rsidRPr="000E604B" w:rsidRDefault="00F40BC7" w:rsidP="00C341BC">
            <w:pPr>
              <w:pStyle w:val="TableParagraph"/>
              <w:spacing w:line="268" w:lineRule="exact"/>
              <w:rPr>
                <w:rFonts w:ascii="Garamond" w:hAnsi="Garamond"/>
              </w:rPr>
            </w:pPr>
            <w:r>
              <w:rPr>
                <w:rFonts w:ascii="Garamond" w:hAnsi="Garamond"/>
              </w:rPr>
              <w:t>Sep 18</w:t>
            </w:r>
            <w:r w:rsidR="00A71FD4" w:rsidRPr="000E604B">
              <w:rPr>
                <w:rFonts w:ascii="Garamond" w:hAnsi="Garamond"/>
              </w:rPr>
              <w:t xml:space="preserve"> </w:t>
            </w:r>
          </w:p>
        </w:tc>
        <w:tc>
          <w:tcPr>
            <w:tcW w:w="2564" w:type="dxa"/>
          </w:tcPr>
          <w:p w14:paraId="21ED57E1" w14:textId="77777777" w:rsidR="00A71FD4" w:rsidRPr="000E604B" w:rsidRDefault="00A71FD4" w:rsidP="00C341BC">
            <w:pPr>
              <w:pStyle w:val="TableParagraph"/>
              <w:ind w:left="105" w:right="244"/>
              <w:rPr>
                <w:rFonts w:ascii="Garamond" w:hAnsi="Garamond"/>
                <w:b/>
              </w:rPr>
            </w:pPr>
            <w:r w:rsidRPr="000E604B">
              <w:rPr>
                <w:rFonts w:ascii="Garamond" w:hAnsi="Garamond"/>
                <w:b/>
              </w:rPr>
              <w:t>Market Incorporation and Movements of Self- Protection</w:t>
            </w:r>
          </w:p>
        </w:tc>
        <w:tc>
          <w:tcPr>
            <w:tcW w:w="6095" w:type="dxa"/>
          </w:tcPr>
          <w:p w14:paraId="29510CA9" w14:textId="77777777" w:rsidR="00A71FD4" w:rsidRPr="000E604B" w:rsidRDefault="00A71FD4" w:rsidP="00C341BC">
            <w:pPr>
              <w:pStyle w:val="TableParagraph"/>
              <w:ind w:right="635"/>
              <w:rPr>
                <w:rFonts w:ascii="Garamond" w:hAnsi="Garamond"/>
              </w:rPr>
            </w:pPr>
            <w:r w:rsidRPr="000E604B">
              <w:rPr>
                <w:rFonts w:ascii="Garamond" w:hAnsi="Garamond"/>
                <w:b/>
                <w:bCs/>
              </w:rPr>
              <w:t>Polanyi, Karl</w:t>
            </w:r>
            <w:r w:rsidRPr="000E604B">
              <w:rPr>
                <w:rFonts w:ascii="Garamond" w:hAnsi="Garamond"/>
              </w:rPr>
              <w:t>, “The Self-Regulating Market and the Fictitious Commodities”</w:t>
            </w:r>
          </w:p>
          <w:p w14:paraId="255F7288" w14:textId="77777777" w:rsidR="00A71FD4" w:rsidRPr="000E604B" w:rsidRDefault="00A71FD4" w:rsidP="00C341BC">
            <w:pPr>
              <w:pStyle w:val="TableParagraph"/>
              <w:ind w:right="397"/>
              <w:rPr>
                <w:rFonts w:ascii="Garamond" w:hAnsi="Garamond"/>
              </w:rPr>
            </w:pPr>
            <w:r w:rsidRPr="000E604B">
              <w:rPr>
                <w:rFonts w:ascii="Garamond" w:hAnsi="Garamond"/>
                <w:b/>
                <w:bCs/>
              </w:rPr>
              <w:t>Jaffee, Dan and Newman, Soren</w:t>
            </w:r>
            <w:r w:rsidRPr="000E604B">
              <w:rPr>
                <w:rFonts w:ascii="Garamond" w:hAnsi="Garamond"/>
              </w:rPr>
              <w:t>, “A More Perfect Commodity: Bottled Water, Global Accumulation, and Local Contestation”</w:t>
            </w:r>
          </w:p>
          <w:p w14:paraId="59B99BA7" w14:textId="77777777" w:rsidR="00A71FD4" w:rsidRPr="000E604B" w:rsidRDefault="00A71FD4" w:rsidP="00C341BC">
            <w:pPr>
              <w:pStyle w:val="TableParagraph"/>
              <w:spacing w:before="10"/>
              <w:ind w:left="0"/>
              <w:rPr>
                <w:rFonts w:ascii="Garamond" w:hAnsi="Garamond"/>
                <w:b/>
                <w:sz w:val="21"/>
              </w:rPr>
            </w:pPr>
          </w:p>
          <w:p w14:paraId="49C2F77D" w14:textId="77777777" w:rsidR="001818CC" w:rsidRDefault="001818CC" w:rsidP="00C341BC">
            <w:pPr>
              <w:pStyle w:val="TableParagraph"/>
              <w:ind w:right="168"/>
              <w:rPr>
                <w:rFonts w:ascii="Garamond" w:hAnsi="Garamond"/>
                <w:i/>
              </w:rPr>
            </w:pPr>
            <w:r>
              <w:rPr>
                <w:rFonts w:ascii="Garamond" w:hAnsi="Garamond"/>
                <w:i/>
              </w:rPr>
              <w:t xml:space="preserve">What is a fictitious commodity? What fictitious commodities are there? Why are they fictitious? </w:t>
            </w:r>
          </w:p>
          <w:p w14:paraId="2357CBAB" w14:textId="77777777" w:rsidR="001818CC" w:rsidRDefault="001818CC" w:rsidP="00C341BC">
            <w:pPr>
              <w:pStyle w:val="TableParagraph"/>
              <w:ind w:right="168"/>
              <w:rPr>
                <w:rFonts w:ascii="Garamond" w:hAnsi="Garamond"/>
                <w:i/>
              </w:rPr>
            </w:pPr>
            <w:r>
              <w:rPr>
                <w:rFonts w:ascii="Garamond" w:hAnsi="Garamond"/>
                <w:i/>
              </w:rPr>
              <w:t xml:space="preserve">What is a double movement? How do market forces and social protection relate to one another? </w:t>
            </w:r>
          </w:p>
          <w:p w14:paraId="33167072" w14:textId="77EB9248" w:rsidR="001818CC" w:rsidRDefault="001818CC" w:rsidP="00C341BC">
            <w:pPr>
              <w:pStyle w:val="TableParagraph"/>
              <w:ind w:right="168"/>
              <w:rPr>
                <w:rFonts w:ascii="Garamond" w:hAnsi="Garamond"/>
                <w:i/>
              </w:rPr>
            </w:pPr>
            <w:r>
              <w:rPr>
                <w:rFonts w:ascii="Garamond" w:hAnsi="Garamond"/>
                <w:i/>
              </w:rPr>
              <w:t xml:space="preserve">How do you think </w:t>
            </w:r>
            <w:r w:rsidR="00A71FD4" w:rsidRPr="000E604B">
              <w:rPr>
                <w:rFonts w:ascii="Garamond" w:hAnsi="Garamond"/>
                <w:i/>
              </w:rPr>
              <w:t>Polanyi understand</w:t>
            </w:r>
            <w:r>
              <w:rPr>
                <w:rFonts w:ascii="Garamond" w:hAnsi="Garamond"/>
                <w:i/>
              </w:rPr>
              <w:t>s</w:t>
            </w:r>
            <w:r w:rsidR="00A71FD4" w:rsidRPr="000E604B">
              <w:rPr>
                <w:rFonts w:ascii="Garamond" w:hAnsi="Garamond"/>
                <w:i/>
              </w:rPr>
              <w:t xml:space="preserve"> the sustainability challenges posed by industrial capitalism? </w:t>
            </w:r>
          </w:p>
          <w:p w14:paraId="4095441D" w14:textId="63439776" w:rsidR="00A71FD4" w:rsidRPr="000E604B" w:rsidRDefault="00A71FD4" w:rsidP="00C341BC">
            <w:pPr>
              <w:pStyle w:val="TableParagraph"/>
              <w:ind w:right="168"/>
              <w:rPr>
                <w:rFonts w:ascii="Garamond" w:hAnsi="Garamond"/>
                <w:i/>
              </w:rPr>
            </w:pPr>
            <w:r w:rsidRPr="000E604B">
              <w:rPr>
                <w:rFonts w:ascii="Garamond" w:hAnsi="Garamond"/>
                <w:i/>
              </w:rPr>
              <w:t>How is bottled water a form of market incorporation? How is local resistance to bottled water a “movement of self-protection” (in Polanyi’s terms)?</w:t>
            </w:r>
          </w:p>
          <w:p w14:paraId="3962DC56" w14:textId="77777777" w:rsidR="0040234A" w:rsidRPr="000E604B" w:rsidRDefault="0040234A" w:rsidP="00C341BC">
            <w:pPr>
              <w:pStyle w:val="TableParagraph"/>
              <w:ind w:right="168"/>
              <w:rPr>
                <w:rFonts w:ascii="Garamond" w:hAnsi="Garamond"/>
                <w:i/>
              </w:rPr>
            </w:pPr>
          </w:p>
        </w:tc>
      </w:tr>
      <w:tr w:rsidR="00A71FD4" w:rsidRPr="000E604B" w14:paraId="2129D1D9" w14:textId="77777777" w:rsidTr="00A71FD4">
        <w:trPr>
          <w:trHeight w:val="1343"/>
        </w:trPr>
        <w:tc>
          <w:tcPr>
            <w:tcW w:w="919" w:type="dxa"/>
          </w:tcPr>
          <w:p w14:paraId="76E4BF9A" w14:textId="77777777" w:rsidR="00A71FD4" w:rsidRDefault="00F40BC7" w:rsidP="00C341BC">
            <w:pPr>
              <w:pStyle w:val="TableParagraph"/>
              <w:spacing w:line="268" w:lineRule="exact"/>
              <w:rPr>
                <w:rFonts w:ascii="Garamond" w:hAnsi="Garamond"/>
              </w:rPr>
            </w:pPr>
            <w:r>
              <w:rPr>
                <w:rFonts w:ascii="Garamond" w:hAnsi="Garamond"/>
              </w:rPr>
              <w:t>Tue</w:t>
            </w:r>
          </w:p>
          <w:p w14:paraId="7154E0E6" w14:textId="141A8F00" w:rsidR="00F40BC7" w:rsidRPr="000E604B" w:rsidRDefault="00F40BC7" w:rsidP="00C341BC">
            <w:pPr>
              <w:pStyle w:val="TableParagraph"/>
              <w:spacing w:line="268" w:lineRule="exact"/>
              <w:rPr>
                <w:rFonts w:ascii="Garamond" w:hAnsi="Garamond"/>
              </w:rPr>
            </w:pPr>
            <w:r>
              <w:rPr>
                <w:rFonts w:ascii="Garamond" w:hAnsi="Garamond"/>
              </w:rPr>
              <w:t>Sep 23</w:t>
            </w:r>
          </w:p>
        </w:tc>
        <w:tc>
          <w:tcPr>
            <w:tcW w:w="2564" w:type="dxa"/>
          </w:tcPr>
          <w:p w14:paraId="6044C04E" w14:textId="77777777" w:rsidR="00A71FD4" w:rsidRPr="000E604B" w:rsidRDefault="00A71FD4" w:rsidP="00C341BC">
            <w:pPr>
              <w:pStyle w:val="TableParagraph"/>
              <w:spacing w:line="268" w:lineRule="exact"/>
              <w:ind w:left="105"/>
              <w:rPr>
                <w:rFonts w:ascii="Garamond" w:hAnsi="Garamond"/>
                <w:b/>
              </w:rPr>
            </w:pPr>
            <w:r w:rsidRPr="000E604B">
              <w:rPr>
                <w:rFonts w:ascii="Garamond" w:hAnsi="Garamond"/>
                <w:b/>
              </w:rPr>
              <w:t>Measuring Development</w:t>
            </w:r>
          </w:p>
        </w:tc>
        <w:tc>
          <w:tcPr>
            <w:tcW w:w="6095" w:type="dxa"/>
          </w:tcPr>
          <w:p w14:paraId="489247C7" w14:textId="0292881D" w:rsidR="00A71FD4" w:rsidRPr="000E604B" w:rsidRDefault="00A71FD4" w:rsidP="00C341BC">
            <w:pPr>
              <w:pStyle w:val="TableParagraph"/>
              <w:spacing w:line="268" w:lineRule="exact"/>
              <w:rPr>
                <w:rFonts w:ascii="Garamond" w:hAnsi="Garamond"/>
                <w:i/>
              </w:rPr>
            </w:pPr>
            <w:r w:rsidRPr="000E604B">
              <w:rPr>
                <w:rFonts w:ascii="Garamond" w:hAnsi="Garamond"/>
                <w:b/>
                <w:bCs/>
              </w:rPr>
              <w:t>Ellwood, Wayne</w:t>
            </w:r>
            <w:r w:rsidRPr="000E604B">
              <w:rPr>
                <w:rFonts w:ascii="Garamond" w:hAnsi="Garamond"/>
              </w:rPr>
              <w:t xml:space="preserve">, </w:t>
            </w:r>
            <w:r w:rsidR="00F06EFB">
              <w:rPr>
                <w:rFonts w:ascii="Garamond" w:hAnsi="Garamond"/>
                <w:i/>
                <w:iCs/>
              </w:rPr>
              <w:t xml:space="preserve">NNG, </w:t>
            </w:r>
            <w:r w:rsidRPr="000E604B">
              <w:rPr>
                <w:rFonts w:ascii="Garamond" w:hAnsi="Garamond"/>
              </w:rPr>
              <w:t xml:space="preserve">“GDP and Happiness” </w:t>
            </w:r>
          </w:p>
          <w:p w14:paraId="2ED87629" w14:textId="77777777" w:rsidR="00A71FD4" w:rsidRPr="000E604B" w:rsidRDefault="00A71FD4" w:rsidP="00C341BC">
            <w:pPr>
              <w:pStyle w:val="TableParagraph"/>
              <w:ind w:right="323"/>
              <w:rPr>
                <w:rFonts w:ascii="Garamond" w:hAnsi="Garamond"/>
              </w:rPr>
            </w:pPr>
            <w:r w:rsidRPr="000E604B">
              <w:rPr>
                <w:rFonts w:ascii="Garamond" w:hAnsi="Garamond"/>
                <w:b/>
                <w:bCs/>
              </w:rPr>
              <w:t>Stiglitz, Joseph and Sen, Amartya</w:t>
            </w:r>
            <w:r w:rsidRPr="000E604B">
              <w:rPr>
                <w:rFonts w:ascii="Garamond" w:hAnsi="Garamond"/>
              </w:rPr>
              <w:t>, “Executive Summary--Report by the Commission on the Measurement of Economic Performance and Social Progress”</w:t>
            </w:r>
          </w:p>
          <w:p w14:paraId="4139C6B4" w14:textId="77777777" w:rsidR="00BD0F91" w:rsidRPr="000E604B" w:rsidRDefault="00A71FD4" w:rsidP="00BD0F91">
            <w:pPr>
              <w:pStyle w:val="TableParagraph"/>
              <w:spacing w:line="268" w:lineRule="exact"/>
              <w:rPr>
                <w:rFonts w:ascii="Garamond" w:hAnsi="Garamond"/>
                <w:i/>
                <w:iCs/>
              </w:rPr>
            </w:pPr>
            <w:r w:rsidRPr="000E604B">
              <w:rPr>
                <w:rFonts w:ascii="Garamond" w:hAnsi="Garamond"/>
                <w:b/>
                <w:bCs/>
              </w:rPr>
              <w:t>Waring, Marilyn</w:t>
            </w:r>
            <w:r w:rsidRPr="000E604B">
              <w:rPr>
                <w:rFonts w:ascii="Garamond" w:hAnsi="Garamond"/>
              </w:rPr>
              <w:t>, “A Woman’s Reckoning: An Introduction to the</w:t>
            </w:r>
            <w:r w:rsidR="00BD0F91" w:rsidRPr="000E604B">
              <w:rPr>
                <w:rFonts w:ascii="Garamond" w:hAnsi="Garamond"/>
              </w:rPr>
              <w:t xml:space="preserve"> International Economic System”</w:t>
            </w:r>
            <w:r w:rsidR="00BD0F91" w:rsidRPr="000E604B">
              <w:rPr>
                <w:rFonts w:ascii="Garamond" w:hAnsi="Garamond"/>
                <w:i/>
                <w:iCs/>
              </w:rPr>
              <w:t xml:space="preserve"> </w:t>
            </w:r>
          </w:p>
          <w:p w14:paraId="6088CFFD" w14:textId="77777777" w:rsidR="00BD0F91" w:rsidRPr="000E604B" w:rsidRDefault="00BD0F91" w:rsidP="00BD0F91">
            <w:pPr>
              <w:pStyle w:val="TableParagraph"/>
              <w:spacing w:line="268" w:lineRule="exact"/>
              <w:rPr>
                <w:rFonts w:ascii="Garamond" w:hAnsi="Garamond"/>
                <w:i/>
                <w:iCs/>
              </w:rPr>
            </w:pPr>
          </w:p>
          <w:p w14:paraId="6BBC16DE" w14:textId="77777777" w:rsidR="00D97E0B" w:rsidRDefault="00BD0F91" w:rsidP="00BD0F91">
            <w:pPr>
              <w:pStyle w:val="TableParagraph"/>
              <w:spacing w:line="268" w:lineRule="exact"/>
              <w:rPr>
                <w:rFonts w:ascii="Garamond" w:hAnsi="Garamond"/>
                <w:i/>
                <w:iCs/>
              </w:rPr>
            </w:pPr>
            <w:r w:rsidRPr="000E604B">
              <w:rPr>
                <w:rFonts w:ascii="Garamond" w:hAnsi="Garamond"/>
                <w:i/>
                <w:iCs/>
              </w:rPr>
              <w:t xml:space="preserve">What are the widely accepted measures of success in the global economy? </w:t>
            </w:r>
          </w:p>
          <w:p w14:paraId="6A5D980F" w14:textId="77777777" w:rsidR="00D97E0B" w:rsidRDefault="00D97E0B" w:rsidP="00BD0F91">
            <w:pPr>
              <w:pStyle w:val="TableParagraph"/>
              <w:spacing w:line="268" w:lineRule="exact"/>
              <w:rPr>
                <w:rFonts w:ascii="Garamond" w:hAnsi="Garamond"/>
                <w:i/>
                <w:iCs/>
              </w:rPr>
            </w:pPr>
            <w:r>
              <w:rPr>
                <w:rFonts w:ascii="Garamond" w:hAnsi="Garamond"/>
                <w:i/>
                <w:iCs/>
              </w:rPr>
              <w:t>When did GDP become a powerful economic concept? What does it benefit? How is it problematic?</w:t>
            </w:r>
          </w:p>
          <w:p w14:paraId="598B8CF4" w14:textId="77777777" w:rsidR="00D97E0B" w:rsidRDefault="00D97E0B" w:rsidP="00BD0F91">
            <w:pPr>
              <w:pStyle w:val="TableParagraph"/>
              <w:spacing w:line="268" w:lineRule="exact"/>
              <w:rPr>
                <w:rFonts w:ascii="Garamond" w:hAnsi="Garamond"/>
                <w:i/>
                <w:iCs/>
              </w:rPr>
            </w:pPr>
            <w:r>
              <w:rPr>
                <w:rFonts w:ascii="Garamond" w:hAnsi="Garamond"/>
                <w:i/>
                <w:iCs/>
              </w:rPr>
              <w:t>What other indexes we can use for development instead of GDP?</w:t>
            </w:r>
          </w:p>
          <w:p w14:paraId="1EC0C00F" w14:textId="01711D3B" w:rsidR="00D97E0B" w:rsidRDefault="00D97E0B" w:rsidP="00BD0F91">
            <w:pPr>
              <w:pStyle w:val="TableParagraph"/>
              <w:spacing w:line="268" w:lineRule="exact"/>
              <w:rPr>
                <w:rFonts w:ascii="Garamond" w:hAnsi="Garamond"/>
                <w:i/>
                <w:iCs/>
              </w:rPr>
            </w:pPr>
            <w:r>
              <w:rPr>
                <w:rFonts w:ascii="Garamond" w:hAnsi="Garamond"/>
                <w:i/>
                <w:iCs/>
              </w:rPr>
              <w:t>What alternative indexes do Stiglitz and Sen suggest?</w:t>
            </w:r>
          </w:p>
          <w:p w14:paraId="7BA00CA0" w14:textId="28E0F7B4" w:rsidR="00BD0F91" w:rsidRPr="000E604B" w:rsidRDefault="00BD0F91" w:rsidP="00BD0F91">
            <w:pPr>
              <w:pStyle w:val="TableParagraph"/>
              <w:spacing w:line="268" w:lineRule="exact"/>
              <w:rPr>
                <w:rFonts w:ascii="Garamond" w:hAnsi="Garamond"/>
                <w:i/>
                <w:iCs/>
              </w:rPr>
            </w:pPr>
            <w:r w:rsidRPr="000E604B">
              <w:rPr>
                <w:rFonts w:ascii="Garamond" w:hAnsi="Garamond"/>
                <w:i/>
                <w:iCs/>
              </w:rPr>
              <w:t>How might they distort our understanding of social and economic well-being and sustainability? What alternative measures might we use?</w:t>
            </w:r>
          </w:p>
          <w:p w14:paraId="46114FA9" w14:textId="77777777" w:rsidR="00BD0F91" w:rsidRPr="000E604B" w:rsidRDefault="00BD0F91" w:rsidP="00BD0F91">
            <w:pPr>
              <w:pStyle w:val="TableParagraph"/>
              <w:spacing w:before="1" w:line="249" w:lineRule="exact"/>
              <w:rPr>
                <w:rFonts w:ascii="Garamond" w:hAnsi="Garamond"/>
              </w:rPr>
            </w:pPr>
          </w:p>
        </w:tc>
      </w:tr>
      <w:tr w:rsidR="00A71FD4" w:rsidRPr="000E604B" w14:paraId="6EB69072" w14:textId="77777777" w:rsidTr="00A71FD4">
        <w:trPr>
          <w:trHeight w:val="1343"/>
        </w:trPr>
        <w:tc>
          <w:tcPr>
            <w:tcW w:w="919" w:type="dxa"/>
            <w:tcBorders>
              <w:top w:val="single" w:sz="4" w:space="0" w:color="000000"/>
              <w:left w:val="single" w:sz="4" w:space="0" w:color="000000"/>
              <w:bottom w:val="single" w:sz="4" w:space="0" w:color="000000"/>
              <w:right w:val="single" w:sz="4" w:space="0" w:color="000000"/>
            </w:tcBorders>
            <w:shd w:val="clear" w:color="auto" w:fill="FFF1CC"/>
          </w:tcPr>
          <w:p w14:paraId="5C64484C" w14:textId="77777777" w:rsidR="00A71FD4" w:rsidRPr="000E604B" w:rsidRDefault="00A71FD4" w:rsidP="00A71FD4">
            <w:pPr>
              <w:pStyle w:val="TableParagraph"/>
              <w:spacing w:line="268" w:lineRule="exact"/>
              <w:rPr>
                <w:rFonts w:ascii="Garamond" w:hAnsi="Garamond"/>
                <w:b/>
                <w:bCs/>
                <w:sz w:val="28"/>
                <w:szCs w:val="28"/>
              </w:rPr>
            </w:pPr>
          </w:p>
        </w:tc>
        <w:tc>
          <w:tcPr>
            <w:tcW w:w="2564" w:type="dxa"/>
            <w:tcBorders>
              <w:top w:val="single" w:sz="4" w:space="0" w:color="000000"/>
              <w:left w:val="single" w:sz="4" w:space="0" w:color="000000"/>
              <w:bottom w:val="single" w:sz="4" w:space="0" w:color="000000"/>
              <w:right w:val="single" w:sz="4" w:space="0" w:color="000000"/>
            </w:tcBorders>
            <w:shd w:val="clear" w:color="auto" w:fill="FFF1CC"/>
          </w:tcPr>
          <w:p w14:paraId="0E367CFB" w14:textId="77777777" w:rsidR="00A71FD4" w:rsidRPr="000E604B" w:rsidRDefault="00A71FD4" w:rsidP="00A71FD4">
            <w:pPr>
              <w:pStyle w:val="TableParagraph"/>
              <w:spacing w:line="268" w:lineRule="exact"/>
              <w:ind w:left="105"/>
              <w:rPr>
                <w:rFonts w:ascii="Garamond" w:hAnsi="Garamond"/>
                <w:b/>
                <w:bCs/>
                <w:sz w:val="28"/>
                <w:szCs w:val="28"/>
              </w:rPr>
            </w:pPr>
          </w:p>
          <w:p w14:paraId="5B6555D7" w14:textId="77777777" w:rsidR="00A71FD4" w:rsidRPr="000E604B" w:rsidRDefault="00A71FD4" w:rsidP="00A71FD4">
            <w:pPr>
              <w:pStyle w:val="TableParagraph"/>
              <w:spacing w:line="268" w:lineRule="exact"/>
              <w:ind w:left="105"/>
              <w:rPr>
                <w:rFonts w:ascii="Garamond" w:hAnsi="Garamond"/>
                <w:b/>
                <w:bCs/>
                <w:sz w:val="28"/>
                <w:szCs w:val="28"/>
              </w:rPr>
            </w:pPr>
            <w:r w:rsidRPr="000E604B">
              <w:rPr>
                <w:rFonts w:ascii="Garamond" w:hAnsi="Garamond"/>
                <w:b/>
                <w:bCs/>
                <w:sz w:val="28"/>
                <w:szCs w:val="28"/>
              </w:rPr>
              <w:t>PART 2</w:t>
            </w:r>
          </w:p>
        </w:tc>
        <w:tc>
          <w:tcPr>
            <w:tcW w:w="6095" w:type="dxa"/>
            <w:tcBorders>
              <w:top w:val="single" w:sz="4" w:space="0" w:color="000000"/>
              <w:left w:val="single" w:sz="4" w:space="0" w:color="000000"/>
              <w:bottom w:val="single" w:sz="4" w:space="0" w:color="000000"/>
              <w:right w:val="single" w:sz="4" w:space="0" w:color="000000"/>
            </w:tcBorders>
            <w:shd w:val="clear" w:color="auto" w:fill="FFF1CC"/>
          </w:tcPr>
          <w:p w14:paraId="599AFCD5" w14:textId="77777777" w:rsidR="00A71FD4" w:rsidRPr="000E604B" w:rsidRDefault="00A71FD4" w:rsidP="00A71FD4">
            <w:pPr>
              <w:pStyle w:val="TableParagraph"/>
              <w:spacing w:line="268" w:lineRule="exact"/>
              <w:rPr>
                <w:rFonts w:ascii="Garamond" w:hAnsi="Garamond"/>
                <w:b/>
                <w:bCs/>
                <w:sz w:val="28"/>
                <w:szCs w:val="28"/>
              </w:rPr>
            </w:pPr>
          </w:p>
          <w:p w14:paraId="29E26E84" w14:textId="77777777" w:rsidR="00A71FD4" w:rsidRPr="000E604B" w:rsidRDefault="00A71FD4" w:rsidP="00A71FD4">
            <w:pPr>
              <w:pStyle w:val="TableParagraph"/>
              <w:spacing w:line="268" w:lineRule="exact"/>
              <w:rPr>
                <w:rFonts w:ascii="Garamond" w:hAnsi="Garamond"/>
                <w:b/>
                <w:bCs/>
                <w:sz w:val="28"/>
                <w:szCs w:val="28"/>
              </w:rPr>
            </w:pPr>
            <w:r w:rsidRPr="000E604B">
              <w:rPr>
                <w:rFonts w:ascii="Garamond" w:hAnsi="Garamond"/>
                <w:b/>
                <w:bCs/>
                <w:sz w:val="28"/>
                <w:szCs w:val="28"/>
              </w:rPr>
              <w:t>THE HISTORY OF DEVELOPMENT AND GLOBALIZATION</w:t>
            </w:r>
          </w:p>
        </w:tc>
      </w:tr>
      <w:tr w:rsidR="00A71FD4" w:rsidRPr="000E604B" w14:paraId="79507482" w14:textId="77777777" w:rsidTr="00A71FD4">
        <w:trPr>
          <w:trHeight w:val="1343"/>
        </w:trPr>
        <w:tc>
          <w:tcPr>
            <w:tcW w:w="919" w:type="dxa"/>
            <w:tcBorders>
              <w:top w:val="single" w:sz="4" w:space="0" w:color="000000"/>
              <w:left w:val="single" w:sz="4" w:space="0" w:color="000000"/>
              <w:bottom w:val="single" w:sz="4" w:space="0" w:color="000000"/>
              <w:right w:val="single" w:sz="4" w:space="0" w:color="000000"/>
            </w:tcBorders>
          </w:tcPr>
          <w:p w14:paraId="40AD894E" w14:textId="77777777" w:rsidR="00A71FD4" w:rsidRDefault="00F40BC7" w:rsidP="00C341BC">
            <w:pPr>
              <w:pStyle w:val="TableParagraph"/>
              <w:spacing w:line="268" w:lineRule="exact"/>
              <w:rPr>
                <w:rFonts w:ascii="Garamond" w:hAnsi="Garamond"/>
              </w:rPr>
            </w:pPr>
            <w:r>
              <w:rPr>
                <w:rFonts w:ascii="Garamond" w:hAnsi="Garamond"/>
              </w:rPr>
              <w:t>Thu</w:t>
            </w:r>
          </w:p>
          <w:p w14:paraId="6CD06517" w14:textId="5AE98D41" w:rsidR="00F40BC7" w:rsidRPr="000E604B" w:rsidRDefault="00F40BC7" w:rsidP="00C341BC">
            <w:pPr>
              <w:pStyle w:val="TableParagraph"/>
              <w:spacing w:line="268" w:lineRule="exact"/>
              <w:rPr>
                <w:rFonts w:ascii="Garamond" w:hAnsi="Garamond"/>
              </w:rPr>
            </w:pPr>
            <w:r>
              <w:rPr>
                <w:rFonts w:ascii="Garamond" w:hAnsi="Garamond"/>
              </w:rPr>
              <w:t>Sep 25</w:t>
            </w:r>
          </w:p>
        </w:tc>
        <w:tc>
          <w:tcPr>
            <w:tcW w:w="2564" w:type="dxa"/>
            <w:tcBorders>
              <w:top w:val="single" w:sz="4" w:space="0" w:color="000000"/>
              <w:left w:val="single" w:sz="4" w:space="0" w:color="000000"/>
              <w:bottom w:val="single" w:sz="4" w:space="0" w:color="000000"/>
              <w:right w:val="single" w:sz="4" w:space="0" w:color="000000"/>
            </w:tcBorders>
          </w:tcPr>
          <w:p w14:paraId="11C310FB" w14:textId="77777777" w:rsidR="00A71FD4" w:rsidRPr="000E604B" w:rsidRDefault="00A71FD4" w:rsidP="00A71FD4">
            <w:pPr>
              <w:pStyle w:val="TableParagraph"/>
              <w:spacing w:line="268" w:lineRule="exact"/>
              <w:ind w:left="105"/>
              <w:rPr>
                <w:rFonts w:ascii="Garamond" w:hAnsi="Garamond"/>
                <w:b/>
              </w:rPr>
            </w:pPr>
            <w:r w:rsidRPr="000E604B">
              <w:rPr>
                <w:rFonts w:ascii="Garamond" w:hAnsi="Garamond"/>
                <w:b/>
              </w:rPr>
              <w:t>The Development Project’s Origins: Colonialism and Its Aftermath</w:t>
            </w:r>
          </w:p>
          <w:p w14:paraId="036F16C6" w14:textId="77777777" w:rsidR="00A71FD4" w:rsidRPr="000E604B" w:rsidRDefault="00A71FD4" w:rsidP="00A71FD4">
            <w:pPr>
              <w:pStyle w:val="TableParagraph"/>
              <w:spacing w:line="268" w:lineRule="exact"/>
              <w:ind w:left="105"/>
              <w:rPr>
                <w:rFonts w:ascii="Garamond" w:hAnsi="Garamond"/>
                <w:b/>
              </w:rPr>
            </w:pPr>
          </w:p>
          <w:p w14:paraId="57C95623" w14:textId="77777777" w:rsidR="00A71FD4" w:rsidRPr="0049152D" w:rsidRDefault="00D6619B" w:rsidP="00A71FD4">
            <w:pPr>
              <w:pStyle w:val="TableParagraph"/>
              <w:spacing w:line="268" w:lineRule="exact"/>
              <w:ind w:left="105"/>
              <w:rPr>
                <w:rFonts w:ascii="Garamond" w:hAnsi="Garamond"/>
                <w:b/>
                <w:color w:val="FF0000"/>
              </w:rPr>
            </w:pPr>
            <w:r w:rsidRPr="0049152D">
              <w:rPr>
                <w:rFonts w:ascii="Garamond" w:hAnsi="Garamond"/>
                <w:b/>
                <w:color w:val="FF0000"/>
              </w:rPr>
              <w:t>End of Block 1</w:t>
            </w:r>
          </w:p>
          <w:p w14:paraId="61FA5CFF" w14:textId="77777777" w:rsidR="00D6619B" w:rsidRPr="000E604B" w:rsidRDefault="00D6619B" w:rsidP="00A71FD4">
            <w:pPr>
              <w:pStyle w:val="TableParagraph"/>
              <w:spacing w:line="268" w:lineRule="exact"/>
              <w:ind w:left="105"/>
              <w:rPr>
                <w:rFonts w:ascii="Garamond" w:hAnsi="Garamond"/>
                <w:b/>
              </w:rPr>
            </w:pPr>
          </w:p>
        </w:tc>
        <w:tc>
          <w:tcPr>
            <w:tcW w:w="6095" w:type="dxa"/>
            <w:tcBorders>
              <w:top w:val="single" w:sz="4" w:space="0" w:color="000000"/>
              <w:left w:val="single" w:sz="4" w:space="0" w:color="000000"/>
              <w:bottom w:val="single" w:sz="4" w:space="0" w:color="000000"/>
              <w:right w:val="single" w:sz="4" w:space="0" w:color="000000"/>
            </w:tcBorders>
          </w:tcPr>
          <w:p w14:paraId="5CCE8C22" w14:textId="206670A8" w:rsidR="00A71FD4" w:rsidRPr="000E604B" w:rsidRDefault="00A71FD4" w:rsidP="00C341BC">
            <w:pPr>
              <w:pStyle w:val="TableParagraph"/>
              <w:spacing w:line="268" w:lineRule="exact"/>
              <w:rPr>
                <w:rFonts w:ascii="Garamond" w:hAnsi="Garamond"/>
              </w:rPr>
            </w:pPr>
            <w:r w:rsidRPr="000E604B">
              <w:rPr>
                <w:rFonts w:ascii="Garamond" w:hAnsi="Garamond"/>
                <w:b/>
                <w:bCs/>
              </w:rPr>
              <w:t xml:space="preserve">McMichael, </w:t>
            </w:r>
            <w:r w:rsidR="00B80F2F" w:rsidRPr="00F06EFB">
              <w:rPr>
                <w:rFonts w:ascii="Garamond" w:hAnsi="Garamond"/>
                <w:i/>
                <w:iCs/>
              </w:rPr>
              <w:t>DSC</w:t>
            </w:r>
            <w:r w:rsidR="00B80F2F">
              <w:rPr>
                <w:rFonts w:ascii="Garamond" w:hAnsi="Garamond"/>
                <w:b/>
                <w:bCs/>
              </w:rPr>
              <w:t xml:space="preserve">, </w:t>
            </w:r>
            <w:r w:rsidR="00B80F2F">
              <w:rPr>
                <w:rFonts w:ascii="Garamond" w:hAnsi="Garamond"/>
              </w:rPr>
              <w:t>chapters</w:t>
            </w:r>
            <w:r w:rsidRPr="000E604B">
              <w:rPr>
                <w:rFonts w:ascii="Garamond" w:hAnsi="Garamond"/>
              </w:rPr>
              <w:t xml:space="preserve"> 1 and 2</w:t>
            </w:r>
          </w:p>
          <w:p w14:paraId="7AE2EAF6" w14:textId="77777777" w:rsidR="00A71FD4" w:rsidRPr="000E604B" w:rsidRDefault="00A71FD4" w:rsidP="00A71FD4">
            <w:pPr>
              <w:pStyle w:val="TableParagraph"/>
              <w:spacing w:line="268" w:lineRule="exact"/>
              <w:rPr>
                <w:rFonts w:ascii="Garamond" w:hAnsi="Garamond"/>
              </w:rPr>
            </w:pPr>
          </w:p>
          <w:p w14:paraId="3FB4FD4B" w14:textId="77777777" w:rsidR="00D97E0B" w:rsidRDefault="00A71FD4" w:rsidP="00A71FD4">
            <w:pPr>
              <w:pStyle w:val="TableParagraph"/>
              <w:spacing w:line="268" w:lineRule="exact"/>
              <w:rPr>
                <w:rFonts w:ascii="Garamond" w:hAnsi="Garamond"/>
                <w:i/>
                <w:iCs/>
              </w:rPr>
            </w:pPr>
            <w:r w:rsidRPr="000E604B">
              <w:rPr>
                <w:rFonts w:ascii="Garamond" w:hAnsi="Garamond"/>
                <w:i/>
                <w:iCs/>
              </w:rPr>
              <w:t>What do we mean by colonialism</w:t>
            </w:r>
            <w:r w:rsidR="00D97E0B">
              <w:rPr>
                <w:rFonts w:ascii="Garamond" w:hAnsi="Garamond"/>
                <w:i/>
                <w:iCs/>
              </w:rPr>
              <w:t>? What are the different types of colonialism?</w:t>
            </w:r>
          </w:p>
          <w:p w14:paraId="44A81AEF" w14:textId="13F70F78" w:rsidR="00D97E0B" w:rsidRDefault="00D97E0B" w:rsidP="00A71FD4">
            <w:pPr>
              <w:pStyle w:val="TableParagraph"/>
              <w:spacing w:line="268" w:lineRule="exact"/>
              <w:rPr>
                <w:rFonts w:ascii="Garamond" w:hAnsi="Garamond"/>
                <w:i/>
                <w:iCs/>
              </w:rPr>
            </w:pPr>
            <w:r>
              <w:rPr>
                <w:rFonts w:ascii="Garamond" w:hAnsi="Garamond"/>
                <w:i/>
                <w:iCs/>
              </w:rPr>
              <w:t>How is colonialism</w:t>
            </w:r>
            <w:r w:rsidR="008E588F">
              <w:rPr>
                <w:rFonts w:ascii="Garamond" w:hAnsi="Garamond"/>
                <w:i/>
                <w:iCs/>
              </w:rPr>
              <w:t xml:space="preserve"> and anti-colonialism</w:t>
            </w:r>
            <w:r>
              <w:rPr>
                <w:rFonts w:ascii="Garamond" w:hAnsi="Garamond"/>
                <w:i/>
                <w:iCs/>
              </w:rPr>
              <w:t xml:space="preserve"> relevant </w:t>
            </w:r>
            <w:r w:rsidR="00A71FD4" w:rsidRPr="000E604B">
              <w:rPr>
                <w:rFonts w:ascii="Garamond" w:hAnsi="Garamond"/>
                <w:i/>
                <w:iCs/>
              </w:rPr>
              <w:t xml:space="preserve">to development today? </w:t>
            </w:r>
          </w:p>
          <w:p w14:paraId="209A1C46" w14:textId="77777777" w:rsidR="00A71FD4" w:rsidRDefault="00A71FD4" w:rsidP="00A71FD4">
            <w:pPr>
              <w:pStyle w:val="TableParagraph"/>
              <w:spacing w:line="268" w:lineRule="exact"/>
              <w:rPr>
                <w:rFonts w:ascii="Garamond" w:hAnsi="Garamond"/>
                <w:i/>
                <w:iCs/>
              </w:rPr>
            </w:pPr>
            <w:r w:rsidRPr="000E604B">
              <w:rPr>
                <w:rFonts w:ascii="Garamond" w:hAnsi="Garamond"/>
                <w:i/>
                <w:iCs/>
              </w:rPr>
              <w:t>What role did resources/commodities play in colonialism?</w:t>
            </w:r>
          </w:p>
          <w:p w14:paraId="3E216755" w14:textId="77777777" w:rsidR="00D97E0B" w:rsidRDefault="00D97E0B" w:rsidP="00A71FD4">
            <w:pPr>
              <w:pStyle w:val="TableParagraph"/>
              <w:spacing w:line="268" w:lineRule="exact"/>
              <w:rPr>
                <w:rFonts w:ascii="Garamond" w:hAnsi="Garamond"/>
                <w:i/>
                <w:iCs/>
              </w:rPr>
            </w:pPr>
            <w:r>
              <w:rPr>
                <w:rFonts w:ascii="Garamond" w:hAnsi="Garamond"/>
                <w:i/>
                <w:iCs/>
              </w:rPr>
              <w:t>How is development the aftermath of colonialism?</w:t>
            </w:r>
          </w:p>
          <w:p w14:paraId="2EF61C26" w14:textId="77777777" w:rsidR="00D97E0B" w:rsidRDefault="00D97E0B" w:rsidP="00A71FD4">
            <w:pPr>
              <w:pStyle w:val="TableParagraph"/>
              <w:spacing w:line="268" w:lineRule="exact"/>
              <w:rPr>
                <w:rFonts w:ascii="Garamond" w:hAnsi="Garamond"/>
                <w:i/>
                <w:iCs/>
                <w:rtl/>
              </w:rPr>
            </w:pPr>
            <w:r>
              <w:rPr>
                <w:rFonts w:ascii="Garamond" w:hAnsi="Garamond"/>
                <w:i/>
                <w:iCs/>
              </w:rPr>
              <w:t>Why does McMichael call international development a “project”?</w:t>
            </w:r>
          </w:p>
          <w:p w14:paraId="1CD0F927" w14:textId="0704A006" w:rsidR="007201D7" w:rsidRDefault="007201D7" w:rsidP="00A71FD4">
            <w:pPr>
              <w:pStyle w:val="TableParagraph"/>
              <w:spacing w:line="268" w:lineRule="exact"/>
              <w:rPr>
                <w:rFonts w:ascii="Garamond" w:hAnsi="Garamond" w:cs="Times New Roman"/>
                <w:i/>
                <w:iCs/>
                <w:lang w:bidi="ar-SA"/>
              </w:rPr>
            </w:pPr>
            <w:r w:rsidRPr="007201D7">
              <w:rPr>
                <w:rFonts w:ascii="Garamond" w:hAnsi="Garamond" w:cs="Times New Roman"/>
                <w:i/>
                <w:iCs/>
                <w:lang w:bidi="ar-SA"/>
              </w:rPr>
              <w:t xml:space="preserve">What are the </w:t>
            </w:r>
            <w:r>
              <w:rPr>
                <w:rFonts w:ascii="Garamond" w:hAnsi="Garamond" w:cs="Times New Roman"/>
                <w:i/>
                <w:iCs/>
                <w:lang w:bidi="ar-SA"/>
              </w:rPr>
              <w:t>“</w:t>
            </w:r>
            <w:r w:rsidRPr="007201D7">
              <w:rPr>
                <w:rFonts w:ascii="Garamond" w:hAnsi="Garamond" w:cs="Times New Roman"/>
                <w:i/>
                <w:iCs/>
                <w:lang w:bidi="ar-SA"/>
              </w:rPr>
              <w:t>ingredients of the development project</w:t>
            </w:r>
            <w:r>
              <w:rPr>
                <w:rFonts w:ascii="Garamond" w:hAnsi="Garamond" w:cs="Times New Roman"/>
                <w:i/>
                <w:iCs/>
                <w:lang w:bidi="ar-SA"/>
              </w:rPr>
              <w:t>”</w:t>
            </w:r>
            <w:r w:rsidRPr="007201D7">
              <w:rPr>
                <w:rFonts w:ascii="Garamond" w:hAnsi="Garamond" w:cs="Times New Roman"/>
                <w:i/>
                <w:iCs/>
                <w:lang w:bidi="ar-SA"/>
              </w:rPr>
              <w:t>?</w:t>
            </w:r>
          </w:p>
          <w:p w14:paraId="78DBB10E" w14:textId="0BF6AC32" w:rsidR="007201D7" w:rsidRPr="007201D7" w:rsidRDefault="007201D7" w:rsidP="00A71FD4">
            <w:pPr>
              <w:pStyle w:val="TableParagraph"/>
              <w:spacing w:line="268" w:lineRule="exact"/>
              <w:rPr>
                <w:rFonts w:ascii="Garamond" w:hAnsi="Garamond" w:cs="Times New Roman"/>
                <w:i/>
                <w:iCs/>
                <w:lang w:bidi="ar-SA"/>
              </w:rPr>
            </w:pPr>
            <w:r>
              <w:rPr>
                <w:rFonts w:ascii="Garamond" w:hAnsi="Garamond" w:cs="Times New Roman"/>
                <w:i/>
                <w:iCs/>
                <w:lang w:bidi="ar-SA"/>
              </w:rPr>
              <w:t>What is “economic nationalism”?</w:t>
            </w:r>
          </w:p>
          <w:p w14:paraId="6E5CCDCF" w14:textId="1A37F629" w:rsidR="00D97E0B" w:rsidRPr="000E604B" w:rsidRDefault="00D97E0B" w:rsidP="00A71FD4">
            <w:pPr>
              <w:pStyle w:val="TableParagraph"/>
              <w:spacing w:line="268" w:lineRule="exact"/>
              <w:rPr>
                <w:rFonts w:ascii="Garamond" w:hAnsi="Garamond"/>
                <w:i/>
                <w:iCs/>
              </w:rPr>
            </w:pPr>
          </w:p>
        </w:tc>
      </w:tr>
      <w:tr w:rsidR="00A71FD4" w:rsidRPr="000E604B" w14:paraId="30B615BA" w14:textId="77777777" w:rsidTr="00A71FD4">
        <w:trPr>
          <w:trHeight w:val="1343"/>
        </w:trPr>
        <w:tc>
          <w:tcPr>
            <w:tcW w:w="919" w:type="dxa"/>
            <w:tcBorders>
              <w:top w:val="single" w:sz="4" w:space="0" w:color="000000"/>
              <w:left w:val="single" w:sz="4" w:space="0" w:color="000000"/>
              <w:bottom w:val="single" w:sz="4" w:space="0" w:color="000000"/>
              <w:right w:val="single" w:sz="4" w:space="0" w:color="000000"/>
            </w:tcBorders>
          </w:tcPr>
          <w:p w14:paraId="218436B7" w14:textId="77777777" w:rsidR="00A71FD4" w:rsidRDefault="00F40BC7" w:rsidP="00C341BC">
            <w:pPr>
              <w:pStyle w:val="TableParagraph"/>
              <w:spacing w:line="268" w:lineRule="exact"/>
              <w:rPr>
                <w:rFonts w:ascii="Garamond" w:hAnsi="Garamond"/>
              </w:rPr>
            </w:pPr>
            <w:r>
              <w:rPr>
                <w:rFonts w:ascii="Garamond" w:hAnsi="Garamond"/>
              </w:rPr>
              <w:lastRenderedPageBreak/>
              <w:t>Tue</w:t>
            </w:r>
          </w:p>
          <w:p w14:paraId="1E92983D" w14:textId="7212AA55" w:rsidR="00F40BC7" w:rsidRPr="000E604B" w:rsidRDefault="00F40BC7" w:rsidP="00C341BC">
            <w:pPr>
              <w:pStyle w:val="TableParagraph"/>
              <w:spacing w:line="268" w:lineRule="exact"/>
              <w:rPr>
                <w:rFonts w:ascii="Garamond" w:hAnsi="Garamond"/>
              </w:rPr>
            </w:pPr>
            <w:r>
              <w:rPr>
                <w:rFonts w:ascii="Garamond" w:hAnsi="Garamond"/>
              </w:rPr>
              <w:t>Sep 30</w:t>
            </w:r>
          </w:p>
        </w:tc>
        <w:tc>
          <w:tcPr>
            <w:tcW w:w="2564" w:type="dxa"/>
            <w:tcBorders>
              <w:top w:val="single" w:sz="4" w:space="0" w:color="000000"/>
              <w:left w:val="single" w:sz="4" w:space="0" w:color="000000"/>
              <w:bottom w:val="single" w:sz="4" w:space="0" w:color="000000"/>
              <w:right w:val="single" w:sz="4" w:space="0" w:color="000000"/>
            </w:tcBorders>
          </w:tcPr>
          <w:p w14:paraId="78E71D1F" w14:textId="58EF8C18" w:rsidR="00A71FD4" w:rsidRPr="000E604B" w:rsidRDefault="00A71FD4" w:rsidP="00A71FD4">
            <w:pPr>
              <w:pStyle w:val="TableParagraph"/>
              <w:spacing w:line="268" w:lineRule="exact"/>
              <w:ind w:left="105"/>
              <w:rPr>
                <w:rFonts w:ascii="Garamond" w:hAnsi="Garamond"/>
                <w:b/>
              </w:rPr>
            </w:pPr>
            <w:r w:rsidRPr="000E604B">
              <w:rPr>
                <w:rFonts w:ascii="Garamond" w:hAnsi="Garamond"/>
                <w:b/>
              </w:rPr>
              <w:t>The Development Project</w:t>
            </w:r>
            <w:r w:rsidR="004106F3">
              <w:rPr>
                <w:rFonts w:ascii="Garamond" w:hAnsi="Garamond"/>
                <w:b/>
              </w:rPr>
              <w:t xml:space="preserve">: An international Framework in global context </w:t>
            </w:r>
          </w:p>
        </w:tc>
        <w:tc>
          <w:tcPr>
            <w:tcW w:w="6095" w:type="dxa"/>
            <w:tcBorders>
              <w:top w:val="single" w:sz="4" w:space="0" w:color="000000"/>
              <w:left w:val="single" w:sz="4" w:space="0" w:color="000000"/>
              <w:bottom w:val="single" w:sz="4" w:space="0" w:color="000000"/>
              <w:right w:val="single" w:sz="4" w:space="0" w:color="000000"/>
            </w:tcBorders>
          </w:tcPr>
          <w:p w14:paraId="361F5D7A" w14:textId="221BD8FB" w:rsidR="00B80F2F" w:rsidRPr="000E604B" w:rsidRDefault="00A71FD4" w:rsidP="00B80F2F">
            <w:pPr>
              <w:pStyle w:val="TableParagraph"/>
              <w:spacing w:line="268" w:lineRule="exact"/>
              <w:rPr>
                <w:rFonts w:ascii="Garamond" w:hAnsi="Garamond"/>
              </w:rPr>
            </w:pPr>
            <w:r w:rsidRPr="000E604B">
              <w:rPr>
                <w:rFonts w:ascii="Garamond" w:hAnsi="Garamond"/>
                <w:b/>
                <w:bCs/>
              </w:rPr>
              <w:t>McMichael</w:t>
            </w:r>
            <w:r w:rsidRPr="000E604B">
              <w:rPr>
                <w:rFonts w:ascii="Garamond" w:hAnsi="Garamond"/>
              </w:rPr>
              <w:t xml:space="preserve">, </w:t>
            </w:r>
            <w:r w:rsidR="00B80F2F" w:rsidRPr="00F06EFB">
              <w:rPr>
                <w:rFonts w:ascii="Garamond" w:hAnsi="Garamond"/>
                <w:i/>
                <w:iCs/>
              </w:rPr>
              <w:t>DSC</w:t>
            </w:r>
            <w:r w:rsidR="00B80F2F">
              <w:rPr>
                <w:rFonts w:ascii="Garamond" w:hAnsi="Garamond"/>
              </w:rPr>
              <w:t>, chapter</w:t>
            </w:r>
            <w:r w:rsidRPr="000E604B">
              <w:rPr>
                <w:rFonts w:ascii="Garamond" w:hAnsi="Garamond"/>
              </w:rPr>
              <w:t xml:space="preserve"> 3</w:t>
            </w:r>
          </w:p>
          <w:p w14:paraId="3CEA9F53" w14:textId="77777777" w:rsidR="00A71FD4" w:rsidRPr="000E604B" w:rsidRDefault="00A71FD4" w:rsidP="00A71FD4">
            <w:pPr>
              <w:pStyle w:val="TableParagraph"/>
              <w:spacing w:line="268" w:lineRule="exact"/>
              <w:rPr>
                <w:rFonts w:ascii="Garamond" w:hAnsi="Garamond"/>
              </w:rPr>
            </w:pPr>
            <w:r w:rsidRPr="000E604B">
              <w:rPr>
                <w:rFonts w:ascii="Garamond" w:hAnsi="Garamond"/>
                <w:b/>
                <w:bCs/>
              </w:rPr>
              <w:t>Shiva, Vandana</w:t>
            </w:r>
            <w:r w:rsidRPr="000E604B">
              <w:rPr>
                <w:rFonts w:ascii="Garamond" w:hAnsi="Garamond"/>
              </w:rPr>
              <w:t>, “Science and Politics in the Green Revolution”</w:t>
            </w:r>
          </w:p>
          <w:p w14:paraId="0FEF0607" w14:textId="77777777" w:rsidR="00A71FD4" w:rsidRPr="000E604B" w:rsidRDefault="00A71FD4" w:rsidP="00A71FD4">
            <w:pPr>
              <w:pStyle w:val="TableParagraph"/>
              <w:spacing w:line="268" w:lineRule="exact"/>
              <w:rPr>
                <w:rFonts w:ascii="Garamond" w:hAnsi="Garamond"/>
              </w:rPr>
            </w:pPr>
          </w:p>
          <w:p w14:paraId="07240DED" w14:textId="279F32FB" w:rsidR="00D97E0B" w:rsidRDefault="00A71FD4" w:rsidP="00A71FD4">
            <w:pPr>
              <w:pStyle w:val="TableParagraph"/>
              <w:spacing w:line="268" w:lineRule="exact"/>
              <w:rPr>
                <w:rFonts w:ascii="Garamond" w:hAnsi="Garamond"/>
                <w:i/>
                <w:iCs/>
              </w:rPr>
            </w:pPr>
            <w:r w:rsidRPr="000E604B">
              <w:rPr>
                <w:rFonts w:ascii="Garamond" w:hAnsi="Garamond"/>
                <w:i/>
                <w:iCs/>
              </w:rPr>
              <w:t xml:space="preserve">How did </w:t>
            </w:r>
            <w:r w:rsidR="00D97E0B">
              <w:rPr>
                <w:rFonts w:ascii="Garamond" w:hAnsi="Garamond"/>
                <w:i/>
                <w:iCs/>
              </w:rPr>
              <w:t xml:space="preserve">the </w:t>
            </w:r>
            <w:r w:rsidRPr="000E604B">
              <w:rPr>
                <w:rFonts w:ascii="Garamond" w:hAnsi="Garamond"/>
                <w:i/>
                <w:iCs/>
              </w:rPr>
              <w:t xml:space="preserve">developed nations structure </w:t>
            </w:r>
            <w:r w:rsidR="00D97E0B">
              <w:rPr>
                <w:rFonts w:ascii="Garamond" w:hAnsi="Garamond"/>
                <w:i/>
                <w:iCs/>
              </w:rPr>
              <w:t xml:space="preserve">their </w:t>
            </w:r>
            <w:r w:rsidRPr="000E604B">
              <w:rPr>
                <w:rFonts w:ascii="Garamond" w:hAnsi="Garamond"/>
                <w:i/>
                <w:iCs/>
              </w:rPr>
              <w:t xml:space="preserve">ties to the developing world </w:t>
            </w:r>
            <w:r w:rsidR="00D97E0B">
              <w:rPr>
                <w:rFonts w:ascii="Garamond" w:hAnsi="Garamond"/>
                <w:i/>
                <w:iCs/>
              </w:rPr>
              <w:t>after</w:t>
            </w:r>
            <w:r w:rsidRPr="000E604B">
              <w:rPr>
                <w:rFonts w:ascii="Garamond" w:hAnsi="Garamond"/>
                <w:i/>
                <w:iCs/>
              </w:rPr>
              <w:t xml:space="preserve"> WWII?</w:t>
            </w:r>
          </w:p>
          <w:p w14:paraId="410CAE03" w14:textId="4B119105" w:rsidR="007201D7" w:rsidRDefault="007201D7" w:rsidP="00A71FD4">
            <w:pPr>
              <w:pStyle w:val="TableParagraph"/>
              <w:spacing w:line="268" w:lineRule="exact"/>
              <w:rPr>
                <w:rFonts w:ascii="Garamond" w:hAnsi="Garamond"/>
                <w:i/>
                <w:iCs/>
              </w:rPr>
            </w:pPr>
            <w:r>
              <w:rPr>
                <w:rFonts w:ascii="Garamond" w:hAnsi="Garamond"/>
                <w:i/>
                <w:iCs/>
              </w:rPr>
              <w:t>What is bilateralism? Multilateralism? How do they structure global political power?</w:t>
            </w:r>
          </w:p>
          <w:p w14:paraId="6BBE974E" w14:textId="65C26ABC" w:rsidR="00D97E0B" w:rsidRDefault="00D97E0B" w:rsidP="00A71FD4">
            <w:pPr>
              <w:pStyle w:val="TableParagraph"/>
              <w:spacing w:line="268" w:lineRule="exact"/>
              <w:rPr>
                <w:rFonts w:ascii="Garamond" w:hAnsi="Garamond"/>
                <w:i/>
                <w:iCs/>
              </w:rPr>
            </w:pPr>
            <w:r>
              <w:rPr>
                <w:rFonts w:ascii="Garamond" w:hAnsi="Garamond"/>
                <w:i/>
                <w:iCs/>
              </w:rPr>
              <w:t>What are the Bretton Woods institutions?</w:t>
            </w:r>
          </w:p>
          <w:p w14:paraId="0976C5CC" w14:textId="438FE750" w:rsidR="007201D7" w:rsidRDefault="007201D7" w:rsidP="00A71FD4">
            <w:pPr>
              <w:pStyle w:val="TableParagraph"/>
              <w:spacing w:line="268" w:lineRule="exact"/>
              <w:rPr>
                <w:rFonts w:ascii="Garamond" w:hAnsi="Garamond"/>
                <w:i/>
                <w:iCs/>
              </w:rPr>
            </w:pPr>
            <w:r>
              <w:rPr>
                <w:rFonts w:ascii="Garamond" w:hAnsi="Garamond"/>
                <w:i/>
                <w:iCs/>
              </w:rPr>
              <w:t>How did postwar politics and development shape one another? Foreign Aid, NAM, G77, G7</w:t>
            </w:r>
          </w:p>
          <w:p w14:paraId="42C60C04" w14:textId="4CDF2887" w:rsidR="007201D7" w:rsidRDefault="007201D7" w:rsidP="00A71FD4">
            <w:pPr>
              <w:pStyle w:val="TableParagraph"/>
              <w:spacing w:line="268" w:lineRule="exact"/>
              <w:rPr>
                <w:rFonts w:ascii="Garamond" w:hAnsi="Garamond"/>
                <w:i/>
                <w:iCs/>
              </w:rPr>
            </w:pPr>
            <w:r>
              <w:rPr>
                <w:rFonts w:ascii="Garamond" w:hAnsi="Garamond"/>
                <w:i/>
                <w:iCs/>
              </w:rPr>
              <w:t>What is the international division of labor</w:t>
            </w:r>
            <w:r w:rsidR="004106F3">
              <w:rPr>
                <w:rFonts w:ascii="Garamond" w:hAnsi="Garamond"/>
                <w:i/>
                <w:iCs/>
              </w:rPr>
              <w:t xml:space="preserve"> (IDL)</w:t>
            </w:r>
            <w:r>
              <w:rPr>
                <w:rFonts w:ascii="Garamond" w:hAnsi="Garamond"/>
                <w:i/>
                <w:iCs/>
              </w:rPr>
              <w:t>?</w:t>
            </w:r>
          </w:p>
          <w:p w14:paraId="7B1AADA3" w14:textId="77777777" w:rsidR="004106F3" w:rsidRDefault="004106F3" w:rsidP="004106F3">
            <w:pPr>
              <w:pStyle w:val="TableParagraph"/>
              <w:spacing w:line="268" w:lineRule="exact"/>
              <w:rPr>
                <w:rFonts w:ascii="Garamond" w:hAnsi="Garamond"/>
                <w:i/>
                <w:iCs/>
              </w:rPr>
            </w:pPr>
            <w:r>
              <w:rPr>
                <w:rFonts w:ascii="Garamond" w:hAnsi="Garamond"/>
                <w:i/>
                <w:iCs/>
              </w:rPr>
              <w:t xml:space="preserve">What is the US Food Aid Regime? </w:t>
            </w:r>
          </w:p>
          <w:p w14:paraId="0B8C5B02" w14:textId="77777777" w:rsidR="004106F3" w:rsidRDefault="004106F3" w:rsidP="004106F3">
            <w:pPr>
              <w:pStyle w:val="TableParagraph"/>
              <w:spacing w:line="268" w:lineRule="exact"/>
              <w:rPr>
                <w:rFonts w:ascii="Garamond" w:hAnsi="Garamond"/>
                <w:i/>
                <w:iCs/>
              </w:rPr>
            </w:pPr>
            <w:r>
              <w:rPr>
                <w:rFonts w:ascii="Garamond" w:hAnsi="Garamond"/>
                <w:i/>
                <w:iCs/>
              </w:rPr>
              <w:t>What is PL480?</w:t>
            </w:r>
          </w:p>
          <w:p w14:paraId="0C0C59A9" w14:textId="77777777" w:rsidR="004106F3" w:rsidRDefault="004106F3" w:rsidP="004106F3">
            <w:pPr>
              <w:pStyle w:val="TableParagraph"/>
              <w:spacing w:line="268" w:lineRule="exact"/>
              <w:rPr>
                <w:rFonts w:ascii="Garamond" w:hAnsi="Garamond"/>
                <w:i/>
                <w:iCs/>
              </w:rPr>
            </w:pPr>
            <w:r>
              <w:rPr>
                <w:rFonts w:ascii="Garamond" w:hAnsi="Garamond"/>
                <w:i/>
                <w:iCs/>
              </w:rPr>
              <w:t>How did the food aid regime remake agriculture in global south?</w:t>
            </w:r>
          </w:p>
          <w:p w14:paraId="0ECFBF76" w14:textId="52F0D4ED" w:rsidR="004106F3" w:rsidRDefault="004106F3" w:rsidP="004106F3">
            <w:pPr>
              <w:pStyle w:val="TableParagraph"/>
              <w:spacing w:line="268" w:lineRule="exact"/>
              <w:rPr>
                <w:rFonts w:ascii="Garamond" w:hAnsi="Garamond"/>
                <w:i/>
                <w:iCs/>
              </w:rPr>
            </w:pPr>
            <w:r>
              <w:rPr>
                <w:rFonts w:ascii="Garamond" w:hAnsi="Garamond"/>
                <w:i/>
                <w:iCs/>
              </w:rPr>
              <w:t xml:space="preserve">What is the </w:t>
            </w:r>
            <w:r w:rsidR="00D97E0B">
              <w:rPr>
                <w:rFonts w:ascii="Garamond" w:hAnsi="Garamond"/>
                <w:i/>
                <w:iCs/>
              </w:rPr>
              <w:t>Green Revolution</w:t>
            </w:r>
            <w:r>
              <w:rPr>
                <w:rFonts w:ascii="Garamond" w:hAnsi="Garamond"/>
                <w:i/>
                <w:iCs/>
              </w:rPr>
              <w:t xml:space="preserve">? What are </w:t>
            </w:r>
            <w:r w:rsidR="00D97E0B">
              <w:rPr>
                <w:rFonts w:ascii="Garamond" w:hAnsi="Garamond"/>
                <w:i/>
                <w:iCs/>
              </w:rPr>
              <w:t>its technologies</w:t>
            </w:r>
            <w:r>
              <w:rPr>
                <w:rFonts w:ascii="Garamond" w:hAnsi="Garamond"/>
                <w:i/>
                <w:iCs/>
              </w:rPr>
              <w:t>?</w:t>
            </w:r>
          </w:p>
          <w:p w14:paraId="6D0ACE78" w14:textId="77777777" w:rsidR="00A71FD4" w:rsidRPr="000E604B" w:rsidRDefault="00A71FD4" w:rsidP="00A71FD4">
            <w:pPr>
              <w:pStyle w:val="TableParagraph"/>
              <w:spacing w:line="268" w:lineRule="exact"/>
              <w:rPr>
                <w:rFonts w:ascii="Garamond" w:hAnsi="Garamond"/>
              </w:rPr>
            </w:pPr>
          </w:p>
          <w:p w14:paraId="529FC9B4" w14:textId="77777777" w:rsidR="00A71FD4" w:rsidRPr="0049152D" w:rsidRDefault="00A71FD4" w:rsidP="00A71FD4">
            <w:pPr>
              <w:pStyle w:val="TableParagraph"/>
              <w:spacing w:line="268" w:lineRule="exact"/>
              <w:rPr>
                <w:rFonts w:ascii="Garamond" w:hAnsi="Garamond"/>
                <w:color w:val="FF0000"/>
              </w:rPr>
            </w:pPr>
            <w:r w:rsidRPr="0049152D">
              <w:rPr>
                <w:rFonts w:ascii="Garamond" w:hAnsi="Garamond"/>
                <w:color w:val="FF0000"/>
              </w:rPr>
              <w:t>BLOCK 1 RESPONSE DUE</w:t>
            </w:r>
          </w:p>
          <w:p w14:paraId="5709DED2" w14:textId="77777777" w:rsidR="00D6619B" w:rsidRPr="000E604B" w:rsidRDefault="00D6619B" w:rsidP="00A71FD4">
            <w:pPr>
              <w:pStyle w:val="TableParagraph"/>
              <w:spacing w:line="268" w:lineRule="exact"/>
              <w:rPr>
                <w:rFonts w:ascii="Garamond" w:hAnsi="Garamond"/>
              </w:rPr>
            </w:pPr>
          </w:p>
        </w:tc>
      </w:tr>
      <w:tr w:rsidR="00A71FD4" w:rsidRPr="000E604B" w14:paraId="7719B39D" w14:textId="77777777" w:rsidTr="00A71FD4">
        <w:trPr>
          <w:trHeight w:val="1343"/>
        </w:trPr>
        <w:tc>
          <w:tcPr>
            <w:tcW w:w="919" w:type="dxa"/>
            <w:tcBorders>
              <w:top w:val="single" w:sz="4" w:space="0" w:color="000000"/>
              <w:left w:val="single" w:sz="4" w:space="0" w:color="000000"/>
              <w:bottom w:val="single" w:sz="4" w:space="0" w:color="000000"/>
              <w:right w:val="single" w:sz="4" w:space="0" w:color="000000"/>
            </w:tcBorders>
          </w:tcPr>
          <w:p w14:paraId="5CB83FBC" w14:textId="77777777" w:rsidR="00A71FD4" w:rsidRDefault="00F40BC7" w:rsidP="00C341BC">
            <w:pPr>
              <w:pStyle w:val="TableParagraph"/>
              <w:spacing w:line="268" w:lineRule="exact"/>
              <w:rPr>
                <w:rFonts w:ascii="Garamond" w:hAnsi="Garamond"/>
              </w:rPr>
            </w:pPr>
            <w:r>
              <w:rPr>
                <w:rFonts w:ascii="Garamond" w:hAnsi="Garamond"/>
              </w:rPr>
              <w:t>Thu</w:t>
            </w:r>
          </w:p>
          <w:p w14:paraId="546C4893" w14:textId="145837A7" w:rsidR="00F40BC7" w:rsidRPr="000E604B" w:rsidRDefault="00F40BC7" w:rsidP="00C341BC">
            <w:pPr>
              <w:pStyle w:val="TableParagraph"/>
              <w:spacing w:line="268" w:lineRule="exact"/>
              <w:rPr>
                <w:rFonts w:ascii="Garamond" w:hAnsi="Garamond"/>
              </w:rPr>
            </w:pPr>
            <w:r>
              <w:rPr>
                <w:rFonts w:ascii="Garamond" w:hAnsi="Garamond"/>
              </w:rPr>
              <w:t>Oct 2</w:t>
            </w:r>
          </w:p>
        </w:tc>
        <w:tc>
          <w:tcPr>
            <w:tcW w:w="2564" w:type="dxa"/>
            <w:tcBorders>
              <w:top w:val="single" w:sz="4" w:space="0" w:color="000000"/>
              <w:left w:val="single" w:sz="4" w:space="0" w:color="000000"/>
              <w:bottom w:val="single" w:sz="4" w:space="0" w:color="000000"/>
              <w:right w:val="single" w:sz="4" w:space="0" w:color="000000"/>
            </w:tcBorders>
          </w:tcPr>
          <w:p w14:paraId="59291E98" w14:textId="45A0DA94" w:rsidR="00A71FD4" w:rsidRPr="000E604B" w:rsidRDefault="0048778C" w:rsidP="00A71FD4">
            <w:pPr>
              <w:pStyle w:val="TableParagraph"/>
              <w:spacing w:line="268" w:lineRule="exact"/>
              <w:ind w:left="105"/>
              <w:rPr>
                <w:rFonts w:ascii="Garamond" w:hAnsi="Garamond"/>
                <w:b/>
              </w:rPr>
            </w:pPr>
            <w:r>
              <w:rPr>
                <w:rFonts w:ascii="Garamond" w:hAnsi="Garamond"/>
                <w:b/>
              </w:rPr>
              <w:t>Instituting the Globalization Project</w:t>
            </w:r>
            <w:r w:rsidR="008E588F">
              <w:rPr>
                <w:rFonts w:ascii="Garamond" w:hAnsi="Garamond"/>
                <w:b/>
              </w:rPr>
              <w:t>, Making it a Reality</w:t>
            </w:r>
          </w:p>
        </w:tc>
        <w:tc>
          <w:tcPr>
            <w:tcW w:w="6095" w:type="dxa"/>
            <w:tcBorders>
              <w:top w:val="single" w:sz="4" w:space="0" w:color="000000"/>
              <w:left w:val="single" w:sz="4" w:space="0" w:color="000000"/>
              <w:bottom w:val="single" w:sz="4" w:space="0" w:color="000000"/>
              <w:right w:val="single" w:sz="4" w:space="0" w:color="000000"/>
            </w:tcBorders>
          </w:tcPr>
          <w:p w14:paraId="19879C57" w14:textId="3EF2AC54" w:rsidR="00A71FD4" w:rsidRPr="000E604B" w:rsidRDefault="00A71FD4" w:rsidP="00C341BC">
            <w:pPr>
              <w:pStyle w:val="TableParagraph"/>
              <w:spacing w:line="268" w:lineRule="exact"/>
              <w:rPr>
                <w:rFonts w:ascii="Garamond" w:hAnsi="Garamond"/>
              </w:rPr>
            </w:pPr>
            <w:r w:rsidRPr="000E604B">
              <w:rPr>
                <w:rFonts w:ascii="Garamond" w:hAnsi="Garamond"/>
                <w:b/>
                <w:bCs/>
              </w:rPr>
              <w:t>McMichael</w:t>
            </w:r>
            <w:r w:rsidRPr="000E604B">
              <w:rPr>
                <w:rFonts w:ascii="Garamond" w:hAnsi="Garamond"/>
              </w:rPr>
              <w:t xml:space="preserve">, </w:t>
            </w:r>
            <w:r w:rsidR="00B80F2F" w:rsidRPr="00F06EFB">
              <w:rPr>
                <w:rFonts w:ascii="Garamond" w:hAnsi="Garamond"/>
                <w:i/>
                <w:iCs/>
              </w:rPr>
              <w:t>DSC</w:t>
            </w:r>
            <w:r w:rsidR="00B80F2F">
              <w:rPr>
                <w:rFonts w:ascii="Garamond" w:hAnsi="Garamond"/>
              </w:rPr>
              <w:t>, chapter</w:t>
            </w:r>
            <w:r w:rsidRPr="000E604B">
              <w:rPr>
                <w:rFonts w:ascii="Garamond" w:hAnsi="Garamond"/>
              </w:rPr>
              <w:t xml:space="preserve"> 4</w:t>
            </w:r>
          </w:p>
          <w:p w14:paraId="774C6345" w14:textId="77777777" w:rsidR="0048778C" w:rsidRPr="000E604B" w:rsidRDefault="0048778C" w:rsidP="0048778C">
            <w:pPr>
              <w:pStyle w:val="TableParagraph"/>
              <w:spacing w:line="268" w:lineRule="exact"/>
              <w:rPr>
                <w:rFonts w:ascii="Garamond" w:hAnsi="Garamond"/>
              </w:rPr>
            </w:pPr>
            <w:r w:rsidRPr="000E604B">
              <w:rPr>
                <w:rFonts w:ascii="Garamond" w:hAnsi="Garamond"/>
                <w:b/>
                <w:bCs/>
              </w:rPr>
              <w:t>Harvey, David</w:t>
            </w:r>
            <w:r w:rsidRPr="000E604B">
              <w:rPr>
                <w:rFonts w:ascii="Garamond" w:hAnsi="Garamond"/>
              </w:rPr>
              <w:t>, “Introduction” and “Freedom’s Just Another Word” (excerpts)</w:t>
            </w:r>
          </w:p>
          <w:p w14:paraId="02857766" w14:textId="77777777" w:rsidR="00A71FD4" w:rsidRPr="000E604B" w:rsidRDefault="00A71FD4" w:rsidP="00A71FD4">
            <w:pPr>
              <w:pStyle w:val="TableParagraph"/>
              <w:spacing w:line="268" w:lineRule="exact"/>
              <w:rPr>
                <w:rFonts w:ascii="Garamond" w:hAnsi="Garamond"/>
              </w:rPr>
            </w:pPr>
          </w:p>
          <w:p w14:paraId="655C907B" w14:textId="5FB61F15" w:rsidR="00A71FD4" w:rsidRDefault="0048778C" w:rsidP="00D97E0B">
            <w:pPr>
              <w:pStyle w:val="TableParagraph"/>
              <w:spacing w:line="268" w:lineRule="exact"/>
              <w:rPr>
                <w:rFonts w:ascii="Garamond" w:hAnsi="Garamond"/>
                <w:i/>
                <w:iCs/>
              </w:rPr>
            </w:pPr>
            <w:r>
              <w:rPr>
                <w:rFonts w:ascii="Garamond" w:hAnsi="Garamond"/>
                <w:i/>
                <w:iCs/>
              </w:rPr>
              <w:t>What is the debt crisis? How did it happen?</w:t>
            </w:r>
          </w:p>
          <w:p w14:paraId="0CEBB8C9" w14:textId="1F38FF76" w:rsidR="0048778C" w:rsidRDefault="0048778C" w:rsidP="00D97E0B">
            <w:pPr>
              <w:pStyle w:val="TableParagraph"/>
              <w:spacing w:line="268" w:lineRule="exact"/>
              <w:rPr>
                <w:rFonts w:ascii="Garamond" w:hAnsi="Garamond"/>
                <w:i/>
                <w:iCs/>
              </w:rPr>
            </w:pPr>
            <w:r>
              <w:rPr>
                <w:rFonts w:ascii="Garamond" w:hAnsi="Garamond"/>
                <w:i/>
                <w:iCs/>
              </w:rPr>
              <w:t xml:space="preserve">How was it managed? By whom? </w:t>
            </w:r>
          </w:p>
          <w:p w14:paraId="5378D2B2" w14:textId="2B26CA47" w:rsidR="0048778C" w:rsidRDefault="0048778C" w:rsidP="00D97E0B">
            <w:pPr>
              <w:pStyle w:val="TableParagraph"/>
              <w:spacing w:line="268" w:lineRule="exact"/>
              <w:rPr>
                <w:rFonts w:ascii="Garamond" w:hAnsi="Garamond"/>
                <w:i/>
                <w:iCs/>
              </w:rPr>
            </w:pPr>
            <w:r>
              <w:rPr>
                <w:rFonts w:ascii="Garamond" w:hAnsi="Garamond"/>
                <w:i/>
                <w:iCs/>
              </w:rPr>
              <w:t xml:space="preserve">What are the “structural adjustment programs”? </w:t>
            </w:r>
          </w:p>
          <w:p w14:paraId="279EB4E0" w14:textId="5F926CFD" w:rsidR="0048778C" w:rsidRDefault="0048778C" w:rsidP="00D97E0B">
            <w:pPr>
              <w:pStyle w:val="TableParagraph"/>
              <w:spacing w:line="268" w:lineRule="exact"/>
              <w:rPr>
                <w:rFonts w:ascii="Garamond" w:hAnsi="Garamond"/>
                <w:i/>
                <w:iCs/>
              </w:rPr>
            </w:pPr>
            <w:r>
              <w:rPr>
                <w:rFonts w:ascii="Garamond" w:hAnsi="Garamond"/>
                <w:i/>
                <w:iCs/>
              </w:rPr>
              <w:t>What are the most important elements of “neoliberal development”?</w:t>
            </w:r>
          </w:p>
          <w:p w14:paraId="41610AD5" w14:textId="4EA89563" w:rsidR="0048778C" w:rsidRDefault="0048778C" w:rsidP="00D97E0B">
            <w:pPr>
              <w:pStyle w:val="TableParagraph"/>
              <w:spacing w:line="268" w:lineRule="exact"/>
              <w:rPr>
                <w:rFonts w:ascii="Garamond" w:hAnsi="Garamond"/>
                <w:i/>
                <w:iCs/>
              </w:rPr>
            </w:pPr>
            <w:r>
              <w:rPr>
                <w:rFonts w:ascii="Garamond" w:hAnsi="Garamond"/>
                <w:i/>
                <w:iCs/>
              </w:rPr>
              <w:t>How was neoliberalization managed? By whom?</w:t>
            </w:r>
          </w:p>
          <w:p w14:paraId="30178D3C" w14:textId="59C1C42A" w:rsidR="0048778C" w:rsidRDefault="0048778C" w:rsidP="0048778C">
            <w:pPr>
              <w:pStyle w:val="TableParagraph"/>
              <w:spacing w:line="268" w:lineRule="exact"/>
              <w:rPr>
                <w:rFonts w:ascii="Garamond" w:hAnsi="Garamond"/>
                <w:i/>
                <w:iCs/>
              </w:rPr>
            </w:pPr>
            <w:r>
              <w:rPr>
                <w:rFonts w:ascii="Garamond" w:hAnsi="Garamond"/>
                <w:i/>
                <w:iCs/>
              </w:rPr>
              <w:t>How did the WTO end up the “manager” of the globalization project?</w:t>
            </w:r>
          </w:p>
          <w:p w14:paraId="51DD252D" w14:textId="77777777" w:rsidR="0048778C" w:rsidRPr="000E604B" w:rsidRDefault="0048778C" w:rsidP="00D97E0B">
            <w:pPr>
              <w:pStyle w:val="TableParagraph"/>
              <w:spacing w:line="268" w:lineRule="exact"/>
              <w:rPr>
                <w:rFonts w:ascii="Garamond" w:hAnsi="Garamond"/>
                <w:i/>
                <w:iCs/>
              </w:rPr>
            </w:pPr>
          </w:p>
          <w:p w14:paraId="2B1F9EBE" w14:textId="77777777" w:rsidR="00D6619B" w:rsidRPr="000E604B" w:rsidRDefault="00D6619B" w:rsidP="00A71FD4">
            <w:pPr>
              <w:pStyle w:val="TableParagraph"/>
              <w:spacing w:line="268" w:lineRule="exact"/>
              <w:rPr>
                <w:rFonts w:ascii="Garamond" w:hAnsi="Garamond"/>
              </w:rPr>
            </w:pPr>
          </w:p>
        </w:tc>
      </w:tr>
      <w:tr w:rsidR="00A71FD4" w:rsidRPr="000E604B" w14:paraId="62E7E265" w14:textId="77777777" w:rsidTr="00A71FD4">
        <w:trPr>
          <w:trHeight w:val="1343"/>
        </w:trPr>
        <w:tc>
          <w:tcPr>
            <w:tcW w:w="919" w:type="dxa"/>
            <w:tcBorders>
              <w:top w:val="single" w:sz="4" w:space="0" w:color="000000"/>
              <w:left w:val="single" w:sz="4" w:space="0" w:color="000000"/>
              <w:bottom w:val="single" w:sz="4" w:space="0" w:color="000000"/>
              <w:right w:val="single" w:sz="4" w:space="0" w:color="000000"/>
            </w:tcBorders>
          </w:tcPr>
          <w:p w14:paraId="16C57E06" w14:textId="77777777" w:rsidR="00A71FD4" w:rsidRDefault="00F40BC7" w:rsidP="00C341BC">
            <w:pPr>
              <w:pStyle w:val="TableParagraph"/>
              <w:spacing w:line="268" w:lineRule="exact"/>
              <w:rPr>
                <w:rFonts w:ascii="Garamond" w:hAnsi="Garamond"/>
              </w:rPr>
            </w:pPr>
            <w:r>
              <w:rPr>
                <w:rFonts w:ascii="Garamond" w:hAnsi="Garamond"/>
              </w:rPr>
              <w:t>Tue</w:t>
            </w:r>
          </w:p>
          <w:p w14:paraId="300C9103" w14:textId="19CD2C4B" w:rsidR="00F40BC7" w:rsidRPr="000E604B" w:rsidRDefault="00F40BC7" w:rsidP="00C341BC">
            <w:pPr>
              <w:pStyle w:val="TableParagraph"/>
              <w:spacing w:line="268" w:lineRule="exact"/>
              <w:rPr>
                <w:rFonts w:ascii="Garamond" w:hAnsi="Garamond"/>
              </w:rPr>
            </w:pPr>
            <w:r>
              <w:rPr>
                <w:rFonts w:ascii="Garamond" w:hAnsi="Garamond"/>
              </w:rPr>
              <w:t>Oct 7</w:t>
            </w:r>
          </w:p>
        </w:tc>
        <w:tc>
          <w:tcPr>
            <w:tcW w:w="2564" w:type="dxa"/>
            <w:tcBorders>
              <w:top w:val="single" w:sz="4" w:space="0" w:color="000000"/>
              <w:left w:val="single" w:sz="4" w:space="0" w:color="000000"/>
              <w:bottom w:val="single" w:sz="4" w:space="0" w:color="000000"/>
              <w:right w:val="single" w:sz="4" w:space="0" w:color="000000"/>
            </w:tcBorders>
          </w:tcPr>
          <w:p w14:paraId="6D23E70B" w14:textId="47BD1D68" w:rsidR="00A71FD4" w:rsidRPr="000E604B" w:rsidRDefault="00A71FD4" w:rsidP="00A71FD4">
            <w:pPr>
              <w:pStyle w:val="TableParagraph"/>
              <w:spacing w:line="268" w:lineRule="exact"/>
              <w:ind w:left="105"/>
              <w:rPr>
                <w:rFonts w:ascii="Garamond" w:hAnsi="Garamond"/>
                <w:b/>
              </w:rPr>
            </w:pPr>
            <w:r w:rsidRPr="000E604B">
              <w:rPr>
                <w:rFonts w:ascii="Garamond" w:hAnsi="Garamond"/>
                <w:b/>
              </w:rPr>
              <w:t xml:space="preserve">The Globalization Project: </w:t>
            </w:r>
            <w:r w:rsidR="0048778C">
              <w:rPr>
                <w:rFonts w:ascii="Garamond" w:hAnsi="Garamond"/>
                <w:b/>
              </w:rPr>
              <w:t>Processes and implications</w:t>
            </w:r>
          </w:p>
        </w:tc>
        <w:tc>
          <w:tcPr>
            <w:tcW w:w="6095" w:type="dxa"/>
            <w:tcBorders>
              <w:top w:val="single" w:sz="4" w:space="0" w:color="000000"/>
              <w:left w:val="single" w:sz="4" w:space="0" w:color="000000"/>
              <w:bottom w:val="single" w:sz="4" w:space="0" w:color="000000"/>
              <w:right w:val="single" w:sz="4" w:space="0" w:color="000000"/>
            </w:tcBorders>
          </w:tcPr>
          <w:p w14:paraId="156391BA" w14:textId="20BFBC15" w:rsidR="00A71FD4" w:rsidRPr="000E604B" w:rsidRDefault="00A71FD4" w:rsidP="00C341BC">
            <w:pPr>
              <w:pStyle w:val="TableParagraph"/>
              <w:spacing w:line="268" w:lineRule="exact"/>
              <w:rPr>
                <w:rFonts w:ascii="Garamond" w:hAnsi="Garamond"/>
              </w:rPr>
            </w:pPr>
            <w:r w:rsidRPr="000E604B">
              <w:rPr>
                <w:rFonts w:ascii="Garamond" w:hAnsi="Garamond"/>
                <w:b/>
                <w:bCs/>
              </w:rPr>
              <w:t>McMichael</w:t>
            </w:r>
            <w:r w:rsidRPr="000E604B">
              <w:rPr>
                <w:rFonts w:ascii="Garamond" w:hAnsi="Garamond"/>
              </w:rPr>
              <w:t xml:space="preserve">, </w:t>
            </w:r>
            <w:r w:rsidR="00B80F2F" w:rsidRPr="00F06EFB">
              <w:rPr>
                <w:rFonts w:ascii="Garamond" w:hAnsi="Garamond"/>
                <w:i/>
                <w:iCs/>
              </w:rPr>
              <w:t>DSC</w:t>
            </w:r>
            <w:r w:rsidR="00B80F2F">
              <w:rPr>
                <w:rFonts w:ascii="Garamond" w:hAnsi="Garamond"/>
              </w:rPr>
              <w:t xml:space="preserve">, chapter </w:t>
            </w:r>
            <w:r w:rsidRPr="000E604B">
              <w:rPr>
                <w:rFonts w:ascii="Garamond" w:hAnsi="Garamond"/>
              </w:rPr>
              <w:t>5</w:t>
            </w:r>
          </w:p>
          <w:p w14:paraId="7B33D9E4" w14:textId="77777777" w:rsidR="00A71FD4" w:rsidRPr="000E604B" w:rsidRDefault="00A71FD4" w:rsidP="00A71FD4">
            <w:pPr>
              <w:pStyle w:val="TableParagraph"/>
              <w:spacing w:line="268" w:lineRule="exact"/>
              <w:rPr>
                <w:rFonts w:ascii="Garamond" w:hAnsi="Garamond"/>
              </w:rPr>
            </w:pPr>
          </w:p>
          <w:p w14:paraId="1BD09CC4" w14:textId="77777777" w:rsidR="00535333" w:rsidRDefault="0048778C" w:rsidP="00535333">
            <w:pPr>
              <w:pStyle w:val="TableParagraph"/>
              <w:spacing w:line="268" w:lineRule="exact"/>
              <w:rPr>
                <w:rFonts w:ascii="Garamond" w:hAnsi="Garamond"/>
                <w:i/>
                <w:iCs/>
              </w:rPr>
            </w:pPr>
            <w:r>
              <w:rPr>
                <w:rFonts w:ascii="Garamond" w:hAnsi="Garamond"/>
                <w:i/>
                <w:iCs/>
              </w:rPr>
              <w:t xml:space="preserve">What are </w:t>
            </w:r>
            <w:r w:rsidR="00535333">
              <w:rPr>
                <w:rFonts w:ascii="Garamond" w:hAnsi="Garamond"/>
                <w:i/>
                <w:iCs/>
              </w:rPr>
              <w:t>the results of the globalization project on the following?</w:t>
            </w:r>
          </w:p>
          <w:p w14:paraId="3EC4EFAB" w14:textId="458A74F8" w:rsidR="00535333" w:rsidRDefault="00535333" w:rsidP="00535333">
            <w:pPr>
              <w:pStyle w:val="TableParagraph"/>
              <w:numPr>
                <w:ilvl w:val="0"/>
                <w:numId w:val="9"/>
              </w:numPr>
              <w:spacing w:line="268" w:lineRule="exact"/>
              <w:rPr>
                <w:rFonts w:ascii="Garamond" w:hAnsi="Garamond"/>
                <w:i/>
                <w:iCs/>
              </w:rPr>
            </w:pPr>
            <w:r>
              <w:rPr>
                <w:rFonts w:ascii="Garamond" w:hAnsi="Garamond"/>
                <w:i/>
                <w:iCs/>
              </w:rPr>
              <w:t>(New) International division of labor?</w:t>
            </w:r>
          </w:p>
          <w:p w14:paraId="143019DA" w14:textId="77777777" w:rsidR="00535333" w:rsidRDefault="00535333" w:rsidP="00535333">
            <w:pPr>
              <w:pStyle w:val="TableParagraph"/>
              <w:numPr>
                <w:ilvl w:val="0"/>
                <w:numId w:val="9"/>
              </w:numPr>
              <w:spacing w:line="268" w:lineRule="exact"/>
              <w:rPr>
                <w:rFonts w:ascii="Garamond" w:hAnsi="Garamond"/>
                <w:i/>
                <w:iCs/>
              </w:rPr>
            </w:pPr>
            <w:r>
              <w:rPr>
                <w:rFonts w:ascii="Garamond" w:hAnsi="Garamond"/>
                <w:i/>
                <w:iCs/>
              </w:rPr>
              <w:t>Outsourcing?</w:t>
            </w:r>
          </w:p>
          <w:p w14:paraId="3A0B24FB" w14:textId="44572A86" w:rsidR="00535333" w:rsidRDefault="00535333" w:rsidP="00535333">
            <w:pPr>
              <w:pStyle w:val="TableParagraph"/>
              <w:numPr>
                <w:ilvl w:val="0"/>
                <w:numId w:val="9"/>
              </w:numPr>
              <w:spacing w:line="268" w:lineRule="exact"/>
              <w:rPr>
                <w:rFonts w:ascii="Garamond" w:hAnsi="Garamond"/>
                <w:i/>
                <w:iCs/>
              </w:rPr>
            </w:pPr>
            <w:r>
              <w:rPr>
                <w:rFonts w:ascii="Garamond" w:hAnsi="Garamond"/>
                <w:i/>
                <w:iCs/>
              </w:rPr>
              <w:t>Export processing zones and World Factory?</w:t>
            </w:r>
          </w:p>
          <w:p w14:paraId="4BFC5B7B" w14:textId="77777777" w:rsidR="00535333" w:rsidRDefault="00535333" w:rsidP="00535333">
            <w:pPr>
              <w:pStyle w:val="TableParagraph"/>
              <w:spacing w:line="268" w:lineRule="exact"/>
              <w:rPr>
                <w:rFonts w:ascii="Garamond" w:hAnsi="Garamond"/>
                <w:i/>
                <w:iCs/>
              </w:rPr>
            </w:pPr>
          </w:p>
          <w:p w14:paraId="2B04D817" w14:textId="77777777" w:rsidR="00535333" w:rsidRDefault="00535333" w:rsidP="00535333">
            <w:pPr>
              <w:pStyle w:val="TableParagraph"/>
              <w:spacing w:line="268" w:lineRule="exact"/>
              <w:rPr>
                <w:rFonts w:ascii="Garamond" w:hAnsi="Garamond"/>
                <w:i/>
                <w:iCs/>
              </w:rPr>
            </w:pPr>
            <w:r>
              <w:rPr>
                <w:rFonts w:ascii="Garamond" w:hAnsi="Garamond"/>
                <w:i/>
                <w:iCs/>
              </w:rPr>
              <w:t>What were the effects on labor?</w:t>
            </w:r>
          </w:p>
          <w:p w14:paraId="238D4DB1" w14:textId="77777777" w:rsidR="00535333" w:rsidRDefault="00535333" w:rsidP="00535333">
            <w:pPr>
              <w:pStyle w:val="TableParagraph"/>
              <w:numPr>
                <w:ilvl w:val="0"/>
                <w:numId w:val="10"/>
              </w:numPr>
              <w:spacing w:line="268" w:lineRule="exact"/>
              <w:rPr>
                <w:rFonts w:ascii="Garamond" w:hAnsi="Garamond"/>
                <w:i/>
                <w:iCs/>
              </w:rPr>
            </w:pPr>
            <w:r>
              <w:rPr>
                <w:rFonts w:ascii="Garamond" w:hAnsi="Garamond"/>
                <w:i/>
                <w:iCs/>
              </w:rPr>
              <w:t>Displacement?</w:t>
            </w:r>
          </w:p>
          <w:p w14:paraId="561AD100" w14:textId="77777777" w:rsidR="00535333" w:rsidRDefault="00535333" w:rsidP="00535333">
            <w:pPr>
              <w:pStyle w:val="TableParagraph"/>
              <w:numPr>
                <w:ilvl w:val="0"/>
                <w:numId w:val="10"/>
              </w:numPr>
              <w:spacing w:line="268" w:lineRule="exact"/>
              <w:rPr>
                <w:rFonts w:ascii="Garamond" w:hAnsi="Garamond"/>
                <w:i/>
                <w:iCs/>
              </w:rPr>
            </w:pPr>
            <w:r>
              <w:rPr>
                <w:rFonts w:ascii="Garamond" w:hAnsi="Garamond"/>
                <w:i/>
                <w:iCs/>
              </w:rPr>
              <w:t>Labor export?</w:t>
            </w:r>
          </w:p>
          <w:p w14:paraId="769B71AD" w14:textId="77777777" w:rsidR="00535333" w:rsidRDefault="00535333" w:rsidP="00535333">
            <w:pPr>
              <w:pStyle w:val="TableParagraph"/>
              <w:numPr>
                <w:ilvl w:val="0"/>
                <w:numId w:val="10"/>
              </w:numPr>
              <w:spacing w:line="268" w:lineRule="exact"/>
              <w:rPr>
                <w:rFonts w:ascii="Garamond" w:hAnsi="Garamond"/>
                <w:i/>
                <w:iCs/>
              </w:rPr>
            </w:pPr>
            <w:r>
              <w:rPr>
                <w:rFonts w:ascii="Garamond" w:hAnsi="Garamond"/>
                <w:i/>
                <w:iCs/>
              </w:rPr>
              <w:t>Informalization?</w:t>
            </w:r>
          </w:p>
          <w:p w14:paraId="79EAED80" w14:textId="77777777" w:rsidR="00535333" w:rsidRDefault="00535333" w:rsidP="00535333">
            <w:pPr>
              <w:pStyle w:val="TableParagraph"/>
              <w:spacing w:line="268" w:lineRule="exact"/>
              <w:rPr>
                <w:rFonts w:ascii="Garamond" w:hAnsi="Garamond"/>
                <w:i/>
                <w:iCs/>
              </w:rPr>
            </w:pPr>
          </w:p>
          <w:p w14:paraId="79210537" w14:textId="77777777" w:rsidR="00535333" w:rsidRDefault="00535333" w:rsidP="00535333">
            <w:pPr>
              <w:pStyle w:val="TableParagraph"/>
              <w:spacing w:line="268" w:lineRule="exact"/>
              <w:rPr>
                <w:rFonts w:ascii="Garamond" w:hAnsi="Garamond"/>
                <w:i/>
                <w:iCs/>
              </w:rPr>
            </w:pPr>
            <w:r>
              <w:rPr>
                <w:rFonts w:ascii="Garamond" w:hAnsi="Garamond"/>
                <w:i/>
                <w:iCs/>
              </w:rPr>
              <w:t>What were the effects on international relations?</w:t>
            </w:r>
          </w:p>
          <w:p w14:paraId="2A584113" w14:textId="77777777" w:rsidR="00535333" w:rsidRDefault="00535333" w:rsidP="00535333">
            <w:pPr>
              <w:pStyle w:val="TableParagraph"/>
              <w:numPr>
                <w:ilvl w:val="0"/>
                <w:numId w:val="11"/>
              </w:numPr>
              <w:spacing w:line="268" w:lineRule="exact"/>
              <w:rPr>
                <w:rFonts w:ascii="Garamond" w:hAnsi="Garamond"/>
                <w:i/>
                <w:iCs/>
              </w:rPr>
            </w:pPr>
            <w:r>
              <w:rPr>
                <w:rFonts w:ascii="Garamond" w:hAnsi="Garamond"/>
                <w:i/>
                <w:iCs/>
              </w:rPr>
              <w:t>Extractivism?</w:t>
            </w:r>
          </w:p>
          <w:p w14:paraId="11D44053" w14:textId="77777777" w:rsidR="00535333" w:rsidRDefault="00535333" w:rsidP="00535333">
            <w:pPr>
              <w:pStyle w:val="TableParagraph"/>
              <w:numPr>
                <w:ilvl w:val="0"/>
                <w:numId w:val="11"/>
              </w:numPr>
              <w:spacing w:line="268" w:lineRule="exact"/>
              <w:rPr>
                <w:rFonts w:ascii="Garamond" w:hAnsi="Garamond"/>
                <w:i/>
                <w:iCs/>
              </w:rPr>
            </w:pPr>
            <w:r>
              <w:rPr>
                <w:rFonts w:ascii="Garamond" w:hAnsi="Garamond"/>
                <w:i/>
                <w:iCs/>
              </w:rPr>
              <w:t>Global land grab?</w:t>
            </w:r>
          </w:p>
          <w:p w14:paraId="2483C4F3" w14:textId="77777777" w:rsidR="00535333" w:rsidRDefault="00535333" w:rsidP="00535333">
            <w:pPr>
              <w:pStyle w:val="TableParagraph"/>
              <w:spacing w:line="268" w:lineRule="exact"/>
              <w:rPr>
                <w:rFonts w:ascii="Garamond" w:hAnsi="Garamond"/>
                <w:i/>
                <w:iCs/>
              </w:rPr>
            </w:pPr>
          </w:p>
          <w:p w14:paraId="09648B96" w14:textId="77777777" w:rsidR="00535333" w:rsidRDefault="00535333" w:rsidP="00535333">
            <w:pPr>
              <w:pStyle w:val="TableParagraph"/>
              <w:spacing w:line="268" w:lineRule="exact"/>
              <w:rPr>
                <w:rFonts w:ascii="Garamond" w:hAnsi="Garamond"/>
                <w:i/>
                <w:iCs/>
              </w:rPr>
            </w:pPr>
            <w:r>
              <w:rPr>
                <w:rFonts w:ascii="Garamond" w:hAnsi="Garamond"/>
                <w:i/>
                <w:iCs/>
              </w:rPr>
              <w:t>What are the implications for food security?</w:t>
            </w:r>
          </w:p>
          <w:p w14:paraId="0F3AEECD" w14:textId="2FC00FA6" w:rsidR="00535333" w:rsidRPr="000E604B" w:rsidRDefault="00535333" w:rsidP="00535333">
            <w:pPr>
              <w:pStyle w:val="TableParagraph"/>
              <w:spacing w:line="268" w:lineRule="exact"/>
              <w:rPr>
                <w:rFonts w:ascii="Garamond" w:hAnsi="Garamond"/>
                <w:i/>
                <w:iCs/>
              </w:rPr>
            </w:pPr>
          </w:p>
        </w:tc>
      </w:tr>
      <w:tr w:rsidR="00A71FD4" w:rsidRPr="000E604B" w14:paraId="332E9840" w14:textId="77777777" w:rsidTr="00A71FD4">
        <w:trPr>
          <w:trHeight w:val="1343"/>
        </w:trPr>
        <w:tc>
          <w:tcPr>
            <w:tcW w:w="919" w:type="dxa"/>
            <w:tcBorders>
              <w:top w:val="single" w:sz="4" w:space="0" w:color="000000"/>
              <w:left w:val="single" w:sz="4" w:space="0" w:color="000000"/>
              <w:bottom w:val="single" w:sz="4" w:space="0" w:color="000000"/>
              <w:right w:val="single" w:sz="4" w:space="0" w:color="000000"/>
            </w:tcBorders>
          </w:tcPr>
          <w:p w14:paraId="65FAAD6A" w14:textId="77777777" w:rsidR="00F40BC7" w:rsidRDefault="00F40BC7" w:rsidP="00C341BC">
            <w:pPr>
              <w:pStyle w:val="TableParagraph"/>
              <w:spacing w:line="268" w:lineRule="exact"/>
              <w:rPr>
                <w:rFonts w:ascii="Garamond" w:hAnsi="Garamond"/>
              </w:rPr>
            </w:pPr>
            <w:r>
              <w:rPr>
                <w:rFonts w:ascii="Garamond" w:hAnsi="Garamond"/>
              </w:rPr>
              <w:lastRenderedPageBreak/>
              <w:t>Thu</w:t>
            </w:r>
          </w:p>
          <w:p w14:paraId="74E5382C" w14:textId="72168BB6" w:rsidR="00A71FD4" w:rsidRPr="000E604B" w:rsidRDefault="00F40BC7" w:rsidP="00C341BC">
            <w:pPr>
              <w:pStyle w:val="TableParagraph"/>
              <w:spacing w:line="268" w:lineRule="exact"/>
              <w:rPr>
                <w:rFonts w:ascii="Garamond" w:hAnsi="Garamond"/>
              </w:rPr>
            </w:pPr>
            <w:r>
              <w:rPr>
                <w:rFonts w:ascii="Garamond" w:hAnsi="Garamond"/>
              </w:rPr>
              <w:t>Oct 9</w:t>
            </w:r>
          </w:p>
        </w:tc>
        <w:tc>
          <w:tcPr>
            <w:tcW w:w="2564" w:type="dxa"/>
            <w:tcBorders>
              <w:top w:val="single" w:sz="4" w:space="0" w:color="000000"/>
              <w:left w:val="single" w:sz="4" w:space="0" w:color="000000"/>
              <w:bottom w:val="single" w:sz="4" w:space="0" w:color="000000"/>
              <w:right w:val="single" w:sz="4" w:space="0" w:color="000000"/>
            </w:tcBorders>
          </w:tcPr>
          <w:p w14:paraId="18A8D703" w14:textId="1921538B" w:rsidR="00A71FD4" w:rsidRPr="000E604B" w:rsidRDefault="00535333" w:rsidP="00A71FD4">
            <w:pPr>
              <w:pStyle w:val="TableParagraph"/>
              <w:spacing w:line="268" w:lineRule="exact"/>
              <w:ind w:left="105"/>
              <w:rPr>
                <w:rFonts w:ascii="Garamond" w:hAnsi="Garamond"/>
                <w:b/>
              </w:rPr>
            </w:pPr>
            <w:r>
              <w:rPr>
                <w:rFonts w:ascii="Garamond" w:hAnsi="Garamond"/>
                <w:b/>
              </w:rPr>
              <w:t>Global</w:t>
            </w:r>
            <w:r w:rsidR="008E588F">
              <w:rPr>
                <w:rFonts w:ascii="Garamond" w:hAnsi="Garamond"/>
                <w:b/>
              </w:rPr>
              <w:t xml:space="preserve">ization in crisis and shifts </w:t>
            </w:r>
            <w:r>
              <w:rPr>
                <w:rFonts w:ascii="Garamond" w:hAnsi="Garamond"/>
                <w:b/>
              </w:rPr>
              <w:t>countermovements</w:t>
            </w:r>
          </w:p>
        </w:tc>
        <w:tc>
          <w:tcPr>
            <w:tcW w:w="6095" w:type="dxa"/>
            <w:tcBorders>
              <w:top w:val="single" w:sz="4" w:space="0" w:color="000000"/>
              <w:left w:val="single" w:sz="4" w:space="0" w:color="000000"/>
              <w:bottom w:val="single" w:sz="4" w:space="0" w:color="000000"/>
              <w:right w:val="single" w:sz="4" w:space="0" w:color="000000"/>
            </w:tcBorders>
          </w:tcPr>
          <w:p w14:paraId="204D5EA4" w14:textId="7388AE2B" w:rsidR="00A71FD4" w:rsidRPr="000E604B" w:rsidRDefault="00A71FD4" w:rsidP="00C341BC">
            <w:pPr>
              <w:pStyle w:val="TableParagraph"/>
              <w:spacing w:line="268" w:lineRule="exact"/>
              <w:rPr>
                <w:rFonts w:ascii="Garamond" w:hAnsi="Garamond"/>
              </w:rPr>
            </w:pPr>
            <w:r w:rsidRPr="000E604B">
              <w:rPr>
                <w:rFonts w:ascii="Garamond" w:hAnsi="Garamond"/>
                <w:b/>
                <w:bCs/>
              </w:rPr>
              <w:t>McMichael</w:t>
            </w:r>
            <w:r w:rsidRPr="000E604B">
              <w:rPr>
                <w:rFonts w:ascii="Garamond" w:hAnsi="Garamond"/>
              </w:rPr>
              <w:t xml:space="preserve">, </w:t>
            </w:r>
            <w:r w:rsidR="00B80F2F" w:rsidRPr="00F06EFB">
              <w:rPr>
                <w:rFonts w:ascii="Garamond" w:hAnsi="Garamond"/>
                <w:i/>
                <w:iCs/>
              </w:rPr>
              <w:t>DSC</w:t>
            </w:r>
            <w:r w:rsidR="00B80F2F">
              <w:rPr>
                <w:rFonts w:ascii="Garamond" w:hAnsi="Garamond"/>
              </w:rPr>
              <w:t>, chapter 7</w:t>
            </w:r>
          </w:p>
          <w:p w14:paraId="5334772B" w14:textId="77777777" w:rsidR="00A71FD4" w:rsidRPr="000E604B" w:rsidRDefault="00A71FD4" w:rsidP="00A71FD4">
            <w:pPr>
              <w:pStyle w:val="TableParagraph"/>
              <w:spacing w:line="268" w:lineRule="exact"/>
              <w:rPr>
                <w:rFonts w:ascii="Garamond" w:hAnsi="Garamond"/>
              </w:rPr>
            </w:pPr>
          </w:p>
          <w:p w14:paraId="1ECC924D" w14:textId="4F946954" w:rsidR="00A71FD4" w:rsidRDefault="00535333" w:rsidP="00A71FD4">
            <w:pPr>
              <w:pStyle w:val="TableParagraph"/>
              <w:spacing w:line="268" w:lineRule="exact"/>
              <w:rPr>
                <w:rFonts w:ascii="Garamond" w:hAnsi="Garamond"/>
                <w:i/>
                <w:iCs/>
              </w:rPr>
            </w:pPr>
            <w:r>
              <w:rPr>
                <w:rFonts w:ascii="Garamond" w:hAnsi="Garamond"/>
                <w:i/>
                <w:iCs/>
              </w:rPr>
              <w:t xml:space="preserve">Countermovements to globalization emerged around the world. What does that mean? </w:t>
            </w:r>
          </w:p>
          <w:p w14:paraId="20F4B3D9" w14:textId="77777777" w:rsidR="00535333" w:rsidRDefault="00535333" w:rsidP="00A71FD4">
            <w:pPr>
              <w:pStyle w:val="TableParagraph"/>
              <w:spacing w:line="268" w:lineRule="exact"/>
              <w:rPr>
                <w:rFonts w:ascii="Garamond" w:hAnsi="Garamond"/>
                <w:i/>
                <w:iCs/>
              </w:rPr>
            </w:pPr>
          </w:p>
          <w:p w14:paraId="4AF75380" w14:textId="3672740F" w:rsidR="00535333" w:rsidRDefault="00535333" w:rsidP="00A71FD4">
            <w:pPr>
              <w:pStyle w:val="TableParagraph"/>
              <w:spacing w:line="268" w:lineRule="exact"/>
              <w:rPr>
                <w:rFonts w:ascii="Garamond" w:hAnsi="Garamond"/>
                <w:i/>
                <w:iCs/>
              </w:rPr>
            </w:pPr>
            <w:r>
              <w:rPr>
                <w:rFonts w:ascii="Garamond" w:hAnsi="Garamond"/>
                <w:i/>
                <w:iCs/>
              </w:rPr>
              <w:t>What countermovements were especially important?</w:t>
            </w:r>
          </w:p>
          <w:p w14:paraId="771BE4F3" w14:textId="0A789B58" w:rsidR="00535333" w:rsidRDefault="00535333" w:rsidP="00535333">
            <w:pPr>
              <w:pStyle w:val="TableParagraph"/>
              <w:numPr>
                <w:ilvl w:val="0"/>
                <w:numId w:val="12"/>
              </w:numPr>
              <w:spacing w:line="268" w:lineRule="exact"/>
              <w:rPr>
                <w:rFonts w:ascii="Garamond" w:hAnsi="Garamond"/>
                <w:i/>
                <w:iCs/>
              </w:rPr>
            </w:pPr>
            <w:r>
              <w:rPr>
                <w:rFonts w:ascii="Garamond" w:hAnsi="Garamond"/>
                <w:i/>
                <w:iCs/>
              </w:rPr>
              <w:t>Environmentalisms</w:t>
            </w:r>
          </w:p>
          <w:p w14:paraId="564AA1FE" w14:textId="6ED2078D" w:rsidR="00535333" w:rsidRDefault="00535333" w:rsidP="00535333">
            <w:pPr>
              <w:pStyle w:val="TableParagraph"/>
              <w:numPr>
                <w:ilvl w:val="0"/>
                <w:numId w:val="12"/>
              </w:numPr>
              <w:spacing w:line="268" w:lineRule="exact"/>
              <w:rPr>
                <w:rFonts w:ascii="Garamond" w:hAnsi="Garamond"/>
                <w:i/>
                <w:iCs/>
              </w:rPr>
            </w:pPr>
            <w:r>
              <w:rPr>
                <w:rFonts w:ascii="Garamond" w:hAnsi="Garamond"/>
                <w:i/>
                <w:iCs/>
              </w:rPr>
              <w:t>Feminisms</w:t>
            </w:r>
          </w:p>
          <w:p w14:paraId="5D38925E" w14:textId="3B42FCCA" w:rsidR="00535333" w:rsidRPr="00535333" w:rsidRDefault="00535333" w:rsidP="00535333">
            <w:pPr>
              <w:pStyle w:val="TableParagraph"/>
              <w:numPr>
                <w:ilvl w:val="0"/>
                <w:numId w:val="12"/>
              </w:numPr>
              <w:spacing w:line="268" w:lineRule="exact"/>
              <w:rPr>
                <w:rFonts w:ascii="Garamond" w:hAnsi="Garamond"/>
                <w:i/>
                <w:iCs/>
              </w:rPr>
            </w:pPr>
            <w:r>
              <w:rPr>
                <w:rFonts w:ascii="Garamond" w:hAnsi="Garamond"/>
                <w:i/>
                <w:iCs/>
              </w:rPr>
              <w:t>New sovereignty struggles like food sovereignty</w:t>
            </w:r>
          </w:p>
          <w:p w14:paraId="29155A1B" w14:textId="77777777" w:rsidR="00D6619B" w:rsidRPr="000E604B" w:rsidRDefault="00D6619B" w:rsidP="00A71FD4">
            <w:pPr>
              <w:pStyle w:val="TableParagraph"/>
              <w:spacing w:line="268" w:lineRule="exact"/>
              <w:rPr>
                <w:rFonts w:ascii="Garamond" w:hAnsi="Garamond"/>
                <w:i/>
                <w:iCs/>
              </w:rPr>
            </w:pPr>
          </w:p>
        </w:tc>
      </w:tr>
      <w:tr w:rsidR="00A71FD4" w:rsidRPr="000E604B" w14:paraId="03EC4228" w14:textId="77777777" w:rsidTr="00A71FD4">
        <w:trPr>
          <w:trHeight w:val="1343"/>
        </w:trPr>
        <w:tc>
          <w:tcPr>
            <w:tcW w:w="919" w:type="dxa"/>
            <w:tcBorders>
              <w:top w:val="single" w:sz="4" w:space="0" w:color="000000"/>
              <w:left w:val="single" w:sz="4" w:space="0" w:color="000000"/>
              <w:bottom w:val="single" w:sz="4" w:space="0" w:color="000000"/>
              <w:right w:val="single" w:sz="4" w:space="0" w:color="000000"/>
            </w:tcBorders>
          </w:tcPr>
          <w:p w14:paraId="4CA7E5DF" w14:textId="77777777" w:rsidR="00F40BC7" w:rsidRDefault="00F40BC7" w:rsidP="00C341BC">
            <w:pPr>
              <w:pStyle w:val="TableParagraph"/>
              <w:spacing w:line="268" w:lineRule="exact"/>
              <w:rPr>
                <w:rFonts w:ascii="Garamond" w:hAnsi="Garamond"/>
              </w:rPr>
            </w:pPr>
            <w:r>
              <w:rPr>
                <w:rFonts w:ascii="Garamond" w:hAnsi="Garamond"/>
              </w:rPr>
              <w:t>Tue</w:t>
            </w:r>
          </w:p>
          <w:p w14:paraId="1D938BF2" w14:textId="1A1B9313" w:rsidR="00A71FD4" w:rsidRPr="000E604B" w:rsidRDefault="00F40BC7" w:rsidP="00C341BC">
            <w:pPr>
              <w:pStyle w:val="TableParagraph"/>
              <w:spacing w:line="268" w:lineRule="exact"/>
              <w:rPr>
                <w:rFonts w:ascii="Garamond" w:hAnsi="Garamond"/>
              </w:rPr>
            </w:pPr>
            <w:r>
              <w:rPr>
                <w:rFonts w:ascii="Garamond" w:hAnsi="Garamond"/>
              </w:rPr>
              <w:t>Oct 14</w:t>
            </w:r>
            <w:r w:rsidR="00A71FD4" w:rsidRPr="000E604B">
              <w:rPr>
                <w:rFonts w:ascii="Garamond" w:hAnsi="Garamond"/>
              </w:rPr>
              <w:t xml:space="preserve"> </w:t>
            </w:r>
          </w:p>
        </w:tc>
        <w:tc>
          <w:tcPr>
            <w:tcW w:w="2564" w:type="dxa"/>
            <w:tcBorders>
              <w:top w:val="single" w:sz="4" w:space="0" w:color="000000"/>
              <w:left w:val="single" w:sz="4" w:space="0" w:color="000000"/>
              <w:bottom w:val="single" w:sz="4" w:space="0" w:color="000000"/>
              <w:right w:val="single" w:sz="4" w:space="0" w:color="000000"/>
            </w:tcBorders>
          </w:tcPr>
          <w:p w14:paraId="406C7B56" w14:textId="2A519A03" w:rsidR="00A71FD4" w:rsidRPr="000E604B" w:rsidRDefault="00A71FD4" w:rsidP="00A71FD4">
            <w:pPr>
              <w:pStyle w:val="TableParagraph"/>
              <w:spacing w:line="268" w:lineRule="exact"/>
              <w:ind w:left="105"/>
              <w:rPr>
                <w:rFonts w:ascii="Garamond" w:hAnsi="Garamond"/>
                <w:b/>
              </w:rPr>
            </w:pPr>
            <w:r w:rsidRPr="000E604B">
              <w:rPr>
                <w:rFonts w:ascii="Garamond" w:hAnsi="Garamond"/>
                <w:b/>
              </w:rPr>
              <w:t xml:space="preserve">The Globalization Project’s </w:t>
            </w:r>
            <w:r w:rsidR="00B80F2F">
              <w:rPr>
                <w:rFonts w:ascii="Garamond" w:hAnsi="Garamond"/>
                <w:b/>
              </w:rPr>
              <w:t>and Nature,</w:t>
            </w:r>
            <w:r w:rsidRPr="000E604B">
              <w:rPr>
                <w:rFonts w:ascii="Garamond" w:hAnsi="Garamond"/>
                <w:b/>
              </w:rPr>
              <w:t xml:space="preserve"> Eco-governmentality</w:t>
            </w:r>
          </w:p>
        </w:tc>
        <w:tc>
          <w:tcPr>
            <w:tcW w:w="6095" w:type="dxa"/>
            <w:tcBorders>
              <w:top w:val="single" w:sz="4" w:space="0" w:color="000000"/>
              <w:left w:val="single" w:sz="4" w:space="0" w:color="000000"/>
              <w:bottom w:val="single" w:sz="4" w:space="0" w:color="000000"/>
              <w:right w:val="single" w:sz="4" w:space="0" w:color="000000"/>
            </w:tcBorders>
          </w:tcPr>
          <w:p w14:paraId="006D7A1B" w14:textId="4C29B15D" w:rsidR="008E588F" w:rsidRPr="00B80F2F" w:rsidRDefault="008E588F" w:rsidP="00A71FD4">
            <w:pPr>
              <w:pStyle w:val="TableParagraph"/>
              <w:spacing w:line="268" w:lineRule="exact"/>
              <w:rPr>
                <w:rFonts w:ascii="Garamond" w:hAnsi="Garamond"/>
              </w:rPr>
            </w:pPr>
            <w:r>
              <w:rPr>
                <w:rFonts w:ascii="Garamond" w:hAnsi="Garamond"/>
                <w:b/>
                <w:bCs/>
              </w:rPr>
              <w:t xml:space="preserve">McMichael, </w:t>
            </w:r>
            <w:r w:rsidR="00B80F2F" w:rsidRPr="00F06EFB">
              <w:rPr>
                <w:rFonts w:ascii="Garamond" w:hAnsi="Garamond"/>
                <w:i/>
                <w:iCs/>
              </w:rPr>
              <w:t>DSC</w:t>
            </w:r>
            <w:r w:rsidR="00B80F2F">
              <w:rPr>
                <w:rFonts w:ascii="Garamond" w:hAnsi="Garamond"/>
                <w:b/>
                <w:bCs/>
              </w:rPr>
              <w:t xml:space="preserve">, </w:t>
            </w:r>
            <w:r w:rsidR="00B80F2F">
              <w:rPr>
                <w:rFonts w:ascii="Garamond" w:hAnsi="Garamond"/>
              </w:rPr>
              <w:t>chapter 8</w:t>
            </w:r>
          </w:p>
          <w:p w14:paraId="1CA1E2C8" w14:textId="77777777" w:rsidR="008E588F" w:rsidRDefault="008E588F" w:rsidP="00A71FD4">
            <w:pPr>
              <w:pStyle w:val="TableParagraph"/>
              <w:spacing w:line="268" w:lineRule="exact"/>
              <w:rPr>
                <w:rFonts w:ascii="Garamond" w:hAnsi="Garamond"/>
                <w:b/>
                <w:bCs/>
              </w:rPr>
            </w:pPr>
          </w:p>
          <w:p w14:paraId="1CC46378" w14:textId="02F2187B" w:rsidR="00A71FD4" w:rsidRPr="000E604B" w:rsidRDefault="00A71FD4" w:rsidP="00A71FD4">
            <w:pPr>
              <w:pStyle w:val="TableParagraph"/>
              <w:spacing w:line="268" w:lineRule="exact"/>
              <w:rPr>
                <w:rFonts w:ascii="Garamond" w:hAnsi="Garamond"/>
              </w:rPr>
            </w:pPr>
            <w:r w:rsidRPr="000E604B">
              <w:rPr>
                <w:rFonts w:ascii="Garamond" w:hAnsi="Garamond"/>
                <w:b/>
                <w:bCs/>
              </w:rPr>
              <w:t>Goldman, Michael</w:t>
            </w:r>
            <w:r w:rsidRPr="000E604B">
              <w:rPr>
                <w:rFonts w:ascii="Garamond" w:hAnsi="Garamond"/>
              </w:rPr>
              <w:t>, “Eco-governmentality and Other Transnational Practices of a ‘Green’ World Bank”</w:t>
            </w:r>
          </w:p>
          <w:p w14:paraId="3528A22D" w14:textId="77777777" w:rsidR="00A71FD4" w:rsidRPr="000E604B" w:rsidRDefault="00A71FD4" w:rsidP="00A71FD4">
            <w:pPr>
              <w:pStyle w:val="TableParagraph"/>
              <w:spacing w:line="268" w:lineRule="exact"/>
              <w:rPr>
                <w:rFonts w:ascii="Garamond" w:hAnsi="Garamond"/>
              </w:rPr>
            </w:pPr>
          </w:p>
          <w:p w14:paraId="72E258EF" w14:textId="77777777" w:rsidR="00A71FD4" w:rsidRPr="000E604B" w:rsidRDefault="00A71FD4" w:rsidP="00A71FD4">
            <w:pPr>
              <w:pStyle w:val="TableParagraph"/>
              <w:spacing w:line="268" w:lineRule="exact"/>
              <w:rPr>
                <w:rFonts w:ascii="Garamond" w:hAnsi="Garamond"/>
                <w:i/>
                <w:iCs/>
              </w:rPr>
            </w:pPr>
            <w:r w:rsidRPr="000E604B">
              <w:rPr>
                <w:rFonts w:ascii="Garamond" w:hAnsi="Garamond"/>
                <w:i/>
                <w:iCs/>
              </w:rPr>
              <w:t>What does Goldman mean when he says the World Bank is a producer of scientific knowledge? What does “green</w:t>
            </w:r>
          </w:p>
          <w:p w14:paraId="707AB8B1" w14:textId="77777777" w:rsidR="00A71FD4" w:rsidRPr="000E604B" w:rsidRDefault="00A71FD4" w:rsidP="00A71FD4">
            <w:pPr>
              <w:pStyle w:val="TableParagraph"/>
              <w:spacing w:line="268" w:lineRule="exact"/>
              <w:rPr>
                <w:rFonts w:ascii="Garamond" w:hAnsi="Garamond"/>
                <w:i/>
                <w:iCs/>
              </w:rPr>
            </w:pPr>
            <w:r w:rsidRPr="000E604B">
              <w:rPr>
                <w:rFonts w:ascii="Garamond" w:hAnsi="Garamond"/>
                <w:i/>
                <w:iCs/>
              </w:rPr>
              <w:t>development” mean in the context of the Bank? How do World Bank projects affect the governance of developing states? What does Goldman mean by a “hybrid state actor?”</w:t>
            </w:r>
          </w:p>
          <w:p w14:paraId="2F0C3F7C" w14:textId="77777777" w:rsidR="00D6619B" w:rsidRPr="000E604B" w:rsidRDefault="00D6619B" w:rsidP="00A71FD4">
            <w:pPr>
              <w:pStyle w:val="TableParagraph"/>
              <w:spacing w:line="268" w:lineRule="exact"/>
              <w:rPr>
                <w:rFonts w:ascii="Garamond" w:hAnsi="Garamond"/>
              </w:rPr>
            </w:pPr>
          </w:p>
        </w:tc>
      </w:tr>
      <w:tr w:rsidR="00A71FD4" w:rsidRPr="000E604B" w14:paraId="64E88AB4" w14:textId="77777777" w:rsidTr="00A71FD4">
        <w:trPr>
          <w:trHeight w:val="1343"/>
        </w:trPr>
        <w:tc>
          <w:tcPr>
            <w:tcW w:w="919" w:type="dxa"/>
            <w:tcBorders>
              <w:top w:val="single" w:sz="4" w:space="0" w:color="000000"/>
              <w:left w:val="single" w:sz="4" w:space="0" w:color="000000"/>
              <w:bottom w:val="single" w:sz="4" w:space="0" w:color="000000"/>
              <w:right w:val="single" w:sz="4" w:space="0" w:color="000000"/>
            </w:tcBorders>
            <w:shd w:val="clear" w:color="auto" w:fill="FFD966"/>
          </w:tcPr>
          <w:p w14:paraId="19B29E4C" w14:textId="77777777" w:rsidR="0094374E" w:rsidRPr="000E604B" w:rsidRDefault="0094374E" w:rsidP="00C341BC">
            <w:pPr>
              <w:pStyle w:val="TableParagraph"/>
              <w:spacing w:line="268" w:lineRule="exact"/>
              <w:rPr>
                <w:rFonts w:ascii="Garamond" w:hAnsi="Garamond"/>
                <w:b/>
                <w:bCs/>
                <w:sz w:val="28"/>
                <w:szCs w:val="28"/>
              </w:rPr>
            </w:pPr>
          </w:p>
          <w:p w14:paraId="05CDDB80" w14:textId="77777777" w:rsidR="00A71FD4" w:rsidRDefault="00F40BC7" w:rsidP="00C341BC">
            <w:pPr>
              <w:pStyle w:val="TableParagraph"/>
              <w:spacing w:line="268" w:lineRule="exact"/>
              <w:rPr>
                <w:rFonts w:ascii="Garamond" w:hAnsi="Garamond"/>
                <w:b/>
                <w:bCs/>
                <w:sz w:val="28"/>
                <w:szCs w:val="28"/>
              </w:rPr>
            </w:pPr>
            <w:r>
              <w:rPr>
                <w:rFonts w:ascii="Garamond" w:hAnsi="Garamond"/>
                <w:b/>
                <w:bCs/>
                <w:sz w:val="28"/>
                <w:szCs w:val="28"/>
              </w:rPr>
              <w:t>Thu</w:t>
            </w:r>
          </w:p>
          <w:p w14:paraId="746F9210" w14:textId="3C8769F9" w:rsidR="00F40BC7" w:rsidRPr="000E604B" w:rsidRDefault="00F40BC7" w:rsidP="00C341BC">
            <w:pPr>
              <w:pStyle w:val="TableParagraph"/>
              <w:spacing w:line="268" w:lineRule="exact"/>
              <w:rPr>
                <w:rFonts w:ascii="Garamond" w:hAnsi="Garamond"/>
                <w:b/>
                <w:bCs/>
                <w:sz w:val="28"/>
                <w:szCs w:val="28"/>
              </w:rPr>
            </w:pPr>
            <w:r>
              <w:rPr>
                <w:rFonts w:ascii="Garamond" w:hAnsi="Garamond"/>
                <w:b/>
                <w:bCs/>
                <w:sz w:val="28"/>
                <w:szCs w:val="28"/>
              </w:rPr>
              <w:t>Oct 16</w:t>
            </w:r>
          </w:p>
        </w:tc>
        <w:tc>
          <w:tcPr>
            <w:tcW w:w="2564" w:type="dxa"/>
            <w:tcBorders>
              <w:top w:val="single" w:sz="4" w:space="0" w:color="000000"/>
              <w:left w:val="single" w:sz="4" w:space="0" w:color="000000"/>
              <w:bottom w:val="single" w:sz="4" w:space="0" w:color="000000"/>
              <w:right w:val="single" w:sz="4" w:space="0" w:color="000000"/>
            </w:tcBorders>
            <w:shd w:val="clear" w:color="auto" w:fill="FFD966"/>
          </w:tcPr>
          <w:p w14:paraId="77436273" w14:textId="77777777" w:rsidR="00A71FD4" w:rsidRPr="000E604B" w:rsidRDefault="00A71FD4" w:rsidP="00A71FD4">
            <w:pPr>
              <w:pStyle w:val="TableParagraph"/>
              <w:spacing w:line="268" w:lineRule="exact"/>
              <w:ind w:left="105"/>
              <w:rPr>
                <w:rFonts w:ascii="Garamond" w:hAnsi="Garamond"/>
                <w:b/>
                <w:bCs/>
                <w:sz w:val="28"/>
                <w:szCs w:val="28"/>
              </w:rPr>
            </w:pPr>
          </w:p>
          <w:p w14:paraId="6F24D2AE" w14:textId="7780BD9B" w:rsidR="00A71FD4" w:rsidRPr="000E604B" w:rsidRDefault="00071DA1" w:rsidP="00A71FD4">
            <w:pPr>
              <w:pStyle w:val="TableParagraph"/>
              <w:spacing w:line="268" w:lineRule="exact"/>
              <w:ind w:left="105"/>
              <w:rPr>
                <w:rFonts w:ascii="Garamond" w:hAnsi="Garamond"/>
                <w:b/>
                <w:bCs/>
                <w:sz w:val="28"/>
                <w:szCs w:val="28"/>
              </w:rPr>
            </w:pPr>
            <w:r>
              <w:rPr>
                <w:rFonts w:ascii="Garamond" w:hAnsi="Garamond"/>
                <w:b/>
                <w:bCs/>
                <w:sz w:val="28"/>
                <w:szCs w:val="28"/>
              </w:rPr>
              <w:t xml:space="preserve">Midterm </w:t>
            </w:r>
          </w:p>
        </w:tc>
        <w:tc>
          <w:tcPr>
            <w:tcW w:w="6095" w:type="dxa"/>
            <w:tcBorders>
              <w:top w:val="single" w:sz="4" w:space="0" w:color="000000"/>
              <w:left w:val="single" w:sz="4" w:space="0" w:color="000000"/>
              <w:bottom w:val="single" w:sz="4" w:space="0" w:color="000000"/>
              <w:right w:val="single" w:sz="4" w:space="0" w:color="000000"/>
            </w:tcBorders>
            <w:shd w:val="clear" w:color="auto" w:fill="FFD966"/>
          </w:tcPr>
          <w:p w14:paraId="72B3559E" w14:textId="3377569D" w:rsidR="00B00BF8" w:rsidRPr="000E604B" w:rsidRDefault="00B00BF8" w:rsidP="00A71FD4">
            <w:pPr>
              <w:pStyle w:val="TableParagraph"/>
              <w:spacing w:line="268" w:lineRule="exact"/>
              <w:rPr>
                <w:rFonts w:ascii="Garamond" w:hAnsi="Garamond"/>
                <w:b/>
                <w:bCs/>
                <w:sz w:val="28"/>
                <w:szCs w:val="28"/>
              </w:rPr>
            </w:pPr>
          </w:p>
        </w:tc>
      </w:tr>
      <w:tr w:rsidR="00A71FD4" w:rsidRPr="000E604B" w14:paraId="1097672A" w14:textId="77777777" w:rsidTr="00A71FD4">
        <w:trPr>
          <w:trHeight w:val="1343"/>
        </w:trPr>
        <w:tc>
          <w:tcPr>
            <w:tcW w:w="919" w:type="dxa"/>
            <w:tcBorders>
              <w:top w:val="single" w:sz="4" w:space="0" w:color="000000"/>
              <w:left w:val="single" w:sz="4" w:space="0" w:color="000000"/>
              <w:bottom w:val="single" w:sz="4" w:space="0" w:color="000000"/>
              <w:right w:val="single" w:sz="4" w:space="0" w:color="000000"/>
            </w:tcBorders>
            <w:shd w:val="clear" w:color="auto" w:fill="FFF1CC"/>
          </w:tcPr>
          <w:p w14:paraId="481E026B" w14:textId="77777777" w:rsidR="00A71FD4" w:rsidRPr="000E604B" w:rsidRDefault="00A71FD4" w:rsidP="00A71FD4">
            <w:pPr>
              <w:pStyle w:val="TableParagraph"/>
              <w:spacing w:line="268" w:lineRule="exact"/>
              <w:rPr>
                <w:rFonts w:ascii="Garamond" w:hAnsi="Garamond"/>
                <w:b/>
                <w:bCs/>
                <w:sz w:val="28"/>
                <w:szCs w:val="28"/>
              </w:rPr>
            </w:pPr>
          </w:p>
        </w:tc>
        <w:tc>
          <w:tcPr>
            <w:tcW w:w="2564" w:type="dxa"/>
            <w:tcBorders>
              <w:top w:val="single" w:sz="4" w:space="0" w:color="000000"/>
              <w:left w:val="single" w:sz="4" w:space="0" w:color="000000"/>
              <w:bottom w:val="single" w:sz="4" w:space="0" w:color="000000"/>
              <w:right w:val="single" w:sz="4" w:space="0" w:color="000000"/>
            </w:tcBorders>
            <w:shd w:val="clear" w:color="auto" w:fill="FFF1CC"/>
          </w:tcPr>
          <w:p w14:paraId="424F9358" w14:textId="77777777" w:rsidR="00A71FD4" w:rsidRPr="000E604B" w:rsidRDefault="00A71FD4" w:rsidP="00A71FD4">
            <w:pPr>
              <w:pStyle w:val="TableParagraph"/>
              <w:spacing w:line="268" w:lineRule="exact"/>
              <w:ind w:left="105"/>
              <w:rPr>
                <w:rFonts w:ascii="Garamond" w:hAnsi="Garamond"/>
                <w:b/>
                <w:bCs/>
                <w:sz w:val="28"/>
                <w:szCs w:val="28"/>
              </w:rPr>
            </w:pPr>
          </w:p>
          <w:p w14:paraId="01D473F5" w14:textId="77777777" w:rsidR="00A71FD4" w:rsidRPr="000E604B" w:rsidRDefault="00A71FD4" w:rsidP="00A71FD4">
            <w:pPr>
              <w:pStyle w:val="TableParagraph"/>
              <w:spacing w:line="268" w:lineRule="exact"/>
              <w:ind w:left="105"/>
              <w:rPr>
                <w:rFonts w:ascii="Garamond" w:hAnsi="Garamond"/>
                <w:b/>
                <w:bCs/>
                <w:sz w:val="28"/>
                <w:szCs w:val="28"/>
              </w:rPr>
            </w:pPr>
            <w:r w:rsidRPr="000E604B">
              <w:rPr>
                <w:rFonts w:ascii="Garamond" w:hAnsi="Garamond"/>
                <w:b/>
                <w:bCs/>
                <w:sz w:val="28"/>
                <w:szCs w:val="28"/>
              </w:rPr>
              <w:t>PART 3</w:t>
            </w:r>
          </w:p>
        </w:tc>
        <w:tc>
          <w:tcPr>
            <w:tcW w:w="6095" w:type="dxa"/>
            <w:tcBorders>
              <w:top w:val="single" w:sz="4" w:space="0" w:color="000000"/>
              <w:left w:val="single" w:sz="4" w:space="0" w:color="000000"/>
              <w:bottom w:val="single" w:sz="4" w:space="0" w:color="000000"/>
              <w:right w:val="single" w:sz="4" w:space="0" w:color="000000"/>
            </w:tcBorders>
            <w:shd w:val="clear" w:color="auto" w:fill="FFF1CC"/>
          </w:tcPr>
          <w:p w14:paraId="4E714170" w14:textId="77777777" w:rsidR="00A71FD4" w:rsidRPr="000E604B" w:rsidRDefault="00A71FD4" w:rsidP="00A71FD4">
            <w:pPr>
              <w:pStyle w:val="TableParagraph"/>
              <w:spacing w:line="268" w:lineRule="exact"/>
              <w:rPr>
                <w:rFonts w:ascii="Garamond" w:hAnsi="Garamond"/>
                <w:b/>
                <w:bCs/>
                <w:sz w:val="28"/>
                <w:szCs w:val="28"/>
              </w:rPr>
            </w:pPr>
          </w:p>
          <w:p w14:paraId="69E851CF" w14:textId="77777777" w:rsidR="00A71FD4" w:rsidRPr="000E604B" w:rsidRDefault="00A71FD4" w:rsidP="00A71FD4">
            <w:pPr>
              <w:pStyle w:val="TableParagraph"/>
              <w:spacing w:line="268" w:lineRule="exact"/>
              <w:rPr>
                <w:rFonts w:ascii="Garamond" w:hAnsi="Garamond"/>
                <w:b/>
                <w:bCs/>
                <w:sz w:val="28"/>
                <w:szCs w:val="28"/>
              </w:rPr>
            </w:pPr>
            <w:r w:rsidRPr="000E604B">
              <w:rPr>
                <w:rFonts w:ascii="Garamond" w:hAnsi="Garamond"/>
                <w:b/>
                <w:bCs/>
                <w:sz w:val="28"/>
                <w:szCs w:val="28"/>
              </w:rPr>
              <w:t>CONFRONTING ENVIRONMENTAL LIMITS</w:t>
            </w:r>
          </w:p>
        </w:tc>
      </w:tr>
      <w:tr w:rsidR="00A71FD4" w:rsidRPr="000E604B" w14:paraId="7D22AB9D" w14:textId="77777777" w:rsidTr="00E27CA8">
        <w:trPr>
          <w:trHeight w:val="1343"/>
        </w:trPr>
        <w:tc>
          <w:tcPr>
            <w:tcW w:w="919" w:type="dxa"/>
            <w:tcBorders>
              <w:top w:val="single" w:sz="4" w:space="0" w:color="000000"/>
              <w:left w:val="single" w:sz="4" w:space="0" w:color="000000"/>
              <w:bottom w:val="single" w:sz="4" w:space="0" w:color="000000"/>
              <w:right w:val="single" w:sz="4" w:space="0" w:color="000000"/>
            </w:tcBorders>
          </w:tcPr>
          <w:p w14:paraId="11F3A905" w14:textId="77777777" w:rsidR="00A71FD4" w:rsidRDefault="00F40BC7" w:rsidP="00C341BC">
            <w:pPr>
              <w:pStyle w:val="TableParagraph"/>
              <w:spacing w:line="268" w:lineRule="exact"/>
              <w:rPr>
                <w:rFonts w:ascii="Garamond" w:hAnsi="Garamond"/>
              </w:rPr>
            </w:pPr>
            <w:r>
              <w:rPr>
                <w:rFonts w:ascii="Garamond" w:hAnsi="Garamond"/>
              </w:rPr>
              <w:t>Tue</w:t>
            </w:r>
          </w:p>
          <w:p w14:paraId="1B5D7E7E" w14:textId="54A8B312" w:rsidR="00F40BC7" w:rsidRPr="000E604B" w:rsidRDefault="00F40BC7" w:rsidP="00C341BC">
            <w:pPr>
              <w:pStyle w:val="TableParagraph"/>
              <w:spacing w:line="268" w:lineRule="exact"/>
              <w:rPr>
                <w:rFonts w:ascii="Garamond" w:hAnsi="Garamond"/>
              </w:rPr>
            </w:pPr>
            <w:r>
              <w:rPr>
                <w:rFonts w:ascii="Garamond" w:hAnsi="Garamond"/>
              </w:rPr>
              <w:t>Oct 21</w:t>
            </w:r>
          </w:p>
        </w:tc>
        <w:tc>
          <w:tcPr>
            <w:tcW w:w="2564" w:type="dxa"/>
            <w:tcBorders>
              <w:top w:val="single" w:sz="4" w:space="0" w:color="000000"/>
              <w:left w:val="single" w:sz="4" w:space="0" w:color="000000"/>
              <w:bottom w:val="single" w:sz="4" w:space="0" w:color="000000"/>
              <w:right w:val="single" w:sz="4" w:space="0" w:color="000000"/>
            </w:tcBorders>
          </w:tcPr>
          <w:p w14:paraId="6CCA5F25" w14:textId="77777777" w:rsidR="00A71FD4" w:rsidRPr="000E604B" w:rsidRDefault="00A71FD4" w:rsidP="00A71FD4">
            <w:pPr>
              <w:pStyle w:val="TableParagraph"/>
              <w:spacing w:line="268" w:lineRule="exact"/>
              <w:ind w:left="105"/>
              <w:rPr>
                <w:rFonts w:ascii="Garamond" w:hAnsi="Garamond"/>
                <w:b/>
              </w:rPr>
            </w:pPr>
            <w:r w:rsidRPr="000E604B">
              <w:rPr>
                <w:rFonts w:ascii="Garamond" w:hAnsi="Garamond"/>
                <w:b/>
              </w:rPr>
              <w:t>Growth vs. Limits: A Long Debate</w:t>
            </w:r>
          </w:p>
          <w:p w14:paraId="0F81FACE" w14:textId="77777777" w:rsidR="0049152D" w:rsidRDefault="0049152D" w:rsidP="0049152D">
            <w:pPr>
              <w:pStyle w:val="TableParagraph"/>
              <w:spacing w:line="268" w:lineRule="exact"/>
              <w:ind w:left="0"/>
              <w:rPr>
                <w:rFonts w:ascii="Garamond" w:hAnsi="Garamond"/>
                <w:b/>
              </w:rPr>
            </w:pPr>
          </w:p>
          <w:p w14:paraId="18C16A4E" w14:textId="77777777" w:rsidR="00A71FD4" w:rsidRDefault="0049152D" w:rsidP="0049152D">
            <w:pPr>
              <w:pStyle w:val="TableParagraph"/>
              <w:spacing w:line="268" w:lineRule="exact"/>
              <w:ind w:left="0"/>
              <w:rPr>
                <w:rFonts w:ascii="Garamond" w:hAnsi="Garamond"/>
                <w:b/>
                <w:color w:val="FF0000"/>
              </w:rPr>
            </w:pPr>
            <w:r>
              <w:rPr>
                <w:rFonts w:ascii="Garamond" w:hAnsi="Garamond"/>
                <w:b/>
              </w:rPr>
              <w:t xml:space="preserve">  </w:t>
            </w:r>
            <w:r w:rsidR="00A71FD4" w:rsidRPr="0049152D">
              <w:rPr>
                <w:rFonts w:ascii="Garamond" w:hAnsi="Garamond"/>
                <w:b/>
                <w:color w:val="FF0000"/>
              </w:rPr>
              <w:t>End of Block 2</w:t>
            </w:r>
          </w:p>
          <w:p w14:paraId="676CF978" w14:textId="77777777" w:rsidR="003E510D" w:rsidRDefault="003E510D" w:rsidP="0049152D">
            <w:pPr>
              <w:pStyle w:val="TableParagraph"/>
              <w:spacing w:line="268" w:lineRule="exact"/>
              <w:ind w:left="0"/>
              <w:rPr>
                <w:rFonts w:ascii="Garamond" w:hAnsi="Garamond"/>
                <w:b/>
                <w:color w:val="FF0000"/>
              </w:rPr>
            </w:pPr>
          </w:p>
          <w:p w14:paraId="6A159FF6" w14:textId="77777777" w:rsidR="003E510D" w:rsidRDefault="003E510D" w:rsidP="0049152D">
            <w:pPr>
              <w:pStyle w:val="TableParagraph"/>
              <w:spacing w:line="268" w:lineRule="exact"/>
              <w:ind w:left="0"/>
              <w:rPr>
                <w:rFonts w:ascii="Garamond" w:hAnsi="Garamond"/>
                <w:b/>
              </w:rPr>
            </w:pPr>
            <w:r>
              <w:rPr>
                <w:rFonts w:ascii="Garamond" w:hAnsi="Garamond"/>
                <w:b/>
              </w:rPr>
              <w:t xml:space="preserve">  Feedback on</w:t>
            </w:r>
          </w:p>
          <w:p w14:paraId="7BE0A5AB" w14:textId="42D5B075" w:rsidR="003E510D" w:rsidRPr="000E604B" w:rsidRDefault="003E510D" w:rsidP="0049152D">
            <w:pPr>
              <w:pStyle w:val="TableParagraph"/>
              <w:spacing w:line="268" w:lineRule="exact"/>
              <w:ind w:left="0"/>
              <w:rPr>
                <w:rFonts w:ascii="Garamond" w:hAnsi="Garamond"/>
                <w:b/>
              </w:rPr>
            </w:pPr>
            <w:r>
              <w:rPr>
                <w:rFonts w:ascii="Garamond" w:hAnsi="Garamond"/>
                <w:b/>
              </w:rPr>
              <w:t xml:space="preserve">  participation</w:t>
            </w:r>
          </w:p>
        </w:tc>
        <w:tc>
          <w:tcPr>
            <w:tcW w:w="6095" w:type="dxa"/>
            <w:tcBorders>
              <w:top w:val="single" w:sz="4" w:space="0" w:color="000000"/>
              <w:left w:val="single" w:sz="4" w:space="0" w:color="000000"/>
              <w:bottom w:val="single" w:sz="4" w:space="0" w:color="000000"/>
              <w:right w:val="single" w:sz="4" w:space="0" w:color="000000"/>
            </w:tcBorders>
          </w:tcPr>
          <w:p w14:paraId="74409CDC" w14:textId="77777777" w:rsidR="00A71FD4" w:rsidRPr="000E604B" w:rsidRDefault="00A71FD4" w:rsidP="00A71FD4">
            <w:pPr>
              <w:pStyle w:val="TableParagraph"/>
              <w:spacing w:line="268" w:lineRule="exact"/>
              <w:rPr>
                <w:rFonts w:ascii="Garamond" w:hAnsi="Garamond"/>
              </w:rPr>
            </w:pPr>
            <w:r w:rsidRPr="000E604B">
              <w:rPr>
                <w:rFonts w:ascii="Garamond" w:hAnsi="Garamond"/>
                <w:b/>
                <w:bCs/>
              </w:rPr>
              <w:t>Malthus, Thomas</w:t>
            </w:r>
            <w:r w:rsidRPr="000E604B">
              <w:rPr>
                <w:rFonts w:ascii="Garamond" w:hAnsi="Garamond"/>
              </w:rPr>
              <w:t>, excerpt from An Essay on the Principle of Population</w:t>
            </w:r>
          </w:p>
          <w:p w14:paraId="6DCE9AFB" w14:textId="77777777" w:rsidR="00A71FD4" w:rsidRPr="000E604B" w:rsidRDefault="00A71FD4" w:rsidP="00A71FD4">
            <w:pPr>
              <w:pStyle w:val="TableParagraph"/>
              <w:spacing w:line="268" w:lineRule="exact"/>
              <w:rPr>
                <w:rFonts w:ascii="Garamond" w:hAnsi="Garamond"/>
              </w:rPr>
            </w:pPr>
            <w:r w:rsidRPr="000E604B">
              <w:rPr>
                <w:rFonts w:ascii="Garamond" w:hAnsi="Garamond"/>
                <w:b/>
                <w:bCs/>
              </w:rPr>
              <w:t>Mill, John Stuart</w:t>
            </w:r>
            <w:r w:rsidRPr="000E604B">
              <w:rPr>
                <w:rFonts w:ascii="Garamond" w:hAnsi="Garamond"/>
              </w:rPr>
              <w:t xml:space="preserve">, excerpt from Principles of Political Economy </w:t>
            </w:r>
            <w:r w:rsidRPr="000E604B">
              <w:rPr>
                <w:rFonts w:ascii="Garamond" w:hAnsi="Garamond"/>
                <w:b/>
                <w:bCs/>
              </w:rPr>
              <w:t>Daly, Herman</w:t>
            </w:r>
            <w:r w:rsidRPr="000E604B">
              <w:rPr>
                <w:rFonts w:ascii="Garamond" w:hAnsi="Garamond"/>
              </w:rPr>
              <w:t xml:space="preserve">, “Economics in a Full World” (with counterpoint by </w:t>
            </w:r>
            <w:r w:rsidRPr="000E604B">
              <w:rPr>
                <w:rFonts w:ascii="Garamond" w:hAnsi="Garamond"/>
                <w:b/>
                <w:bCs/>
              </w:rPr>
              <w:t>Parva Dasgupta</w:t>
            </w:r>
            <w:r w:rsidRPr="000E604B">
              <w:rPr>
                <w:rFonts w:ascii="Garamond" w:hAnsi="Garamond"/>
              </w:rPr>
              <w:t>)</w:t>
            </w:r>
          </w:p>
          <w:p w14:paraId="2A1C8127" w14:textId="435BDE15" w:rsidR="00A71FD4" w:rsidRPr="000E604B" w:rsidRDefault="00A71FD4" w:rsidP="00A71FD4">
            <w:pPr>
              <w:pStyle w:val="TableParagraph"/>
              <w:spacing w:line="268" w:lineRule="exact"/>
              <w:rPr>
                <w:rFonts w:ascii="Garamond" w:hAnsi="Garamond"/>
              </w:rPr>
            </w:pPr>
            <w:r w:rsidRPr="000E604B">
              <w:rPr>
                <w:rFonts w:ascii="Garamond" w:hAnsi="Garamond"/>
                <w:b/>
                <w:bCs/>
              </w:rPr>
              <w:t>Ellwood, Wayne</w:t>
            </w:r>
            <w:r w:rsidRPr="000E604B">
              <w:rPr>
                <w:rFonts w:ascii="Garamond" w:hAnsi="Garamond"/>
              </w:rPr>
              <w:t xml:space="preserve">, </w:t>
            </w:r>
            <w:r w:rsidR="00F06EFB" w:rsidRPr="00F06EFB">
              <w:rPr>
                <w:rFonts w:ascii="Garamond" w:hAnsi="Garamond"/>
                <w:i/>
                <w:iCs/>
              </w:rPr>
              <w:t>NNG</w:t>
            </w:r>
            <w:r w:rsidR="00F06EFB">
              <w:rPr>
                <w:rFonts w:ascii="Garamond" w:hAnsi="Garamond"/>
              </w:rPr>
              <w:t xml:space="preserve">, </w:t>
            </w:r>
            <w:r w:rsidRPr="000E604B">
              <w:rPr>
                <w:rFonts w:ascii="Garamond" w:hAnsi="Garamond"/>
              </w:rPr>
              <w:t xml:space="preserve">“The Growth Machine” </w:t>
            </w:r>
          </w:p>
          <w:p w14:paraId="22937349" w14:textId="77777777" w:rsidR="00A71FD4" w:rsidRPr="000E604B" w:rsidRDefault="00A71FD4" w:rsidP="00A71FD4">
            <w:pPr>
              <w:pStyle w:val="TableParagraph"/>
              <w:spacing w:line="268" w:lineRule="exact"/>
              <w:rPr>
                <w:rFonts w:ascii="Garamond" w:hAnsi="Garamond"/>
              </w:rPr>
            </w:pPr>
          </w:p>
          <w:p w14:paraId="0DBA8141" w14:textId="77777777" w:rsidR="00A71FD4" w:rsidRPr="000E604B" w:rsidRDefault="00A71FD4" w:rsidP="00A71FD4">
            <w:pPr>
              <w:pStyle w:val="TableParagraph"/>
              <w:spacing w:line="268" w:lineRule="exact"/>
              <w:rPr>
                <w:rFonts w:ascii="Garamond" w:hAnsi="Garamond"/>
                <w:i/>
                <w:iCs/>
              </w:rPr>
            </w:pPr>
            <w:r w:rsidRPr="000E604B">
              <w:rPr>
                <w:rFonts w:ascii="Garamond" w:hAnsi="Garamond"/>
                <w:i/>
                <w:iCs/>
              </w:rPr>
              <w:t>When did growth become synonymous with development? How did advocates of growth respond to those, like Malthus and Mill, who argued that growth had natural limits? What is steady state economics?</w:t>
            </w:r>
          </w:p>
          <w:p w14:paraId="46FD43E6" w14:textId="77777777" w:rsidR="00EF2DA0" w:rsidRPr="000E604B" w:rsidRDefault="00EF2DA0" w:rsidP="00A71FD4">
            <w:pPr>
              <w:pStyle w:val="TableParagraph"/>
              <w:spacing w:line="268" w:lineRule="exact"/>
              <w:rPr>
                <w:rFonts w:ascii="Garamond" w:hAnsi="Garamond"/>
                <w:i/>
                <w:iCs/>
              </w:rPr>
            </w:pPr>
          </w:p>
        </w:tc>
      </w:tr>
      <w:tr w:rsidR="00E27CA8" w:rsidRPr="000E604B" w14:paraId="2A4C1CD3" w14:textId="77777777" w:rsidTr="00A71FD4">
        <w:trPr>
          <w:trHeight w:val="1343"/>
        </w:trPr>
        <w:tc>
          <w:tcPr>
            <w:tcW w:w="919" w:type="dxa"/>
            <w:tcBorders>
              <w:top w:val="single" w:sz="4" w:space="0" w:color="000000"/>
              <w:left w:val="single" w:sz="4" w:space="0" w:color="000000"/>
              <w:bottom w:val="single" w:sz="4" w:space="0" w:color="000000"/>
              <w:right w:val="single" w:sz="4" w:space="0" w:color="000000"/>
            </w:tcBorders>
          </w:tcPr>
          <w:p w14:paraId="5AD8B5F9" w14:textId="77777777" w:rsidR="00E27CA8" w:rsidRDefault="00F40BC7" w:rsidP="00E27CA8">
            <w:pPr>
              <w:pStyle w:val="TableParagraph"/>
              <w:spacing w:line="268" w:lineRule="exact"/>
              <w:rPr>
                <w:rFonts w:ascii="Garamond" w:hAnsi="Garamond"/>
              </w:rPr>
            </w:pPr>
            <w:r>
              <w:rPr>
                <w:rFonts w:ascii="Garamond" w:hAnsi="Garamond"/>
              </w:rPr>
              <w:t>Thu</w:t>
            </w:r>
          </w:p>
          <w:p w14:paraId="361E96CE" w14:textId="39BCCA89" w:rsidR="00F40BC7" w:rsidRPr="000E604B" w:rsidRDefault="00F40BC7" w:rsidP="00E27CA8">
            <w:pPr>
              <w:pStyle w:val="TableParagraph"/>
              <w:spacing w:line="268" w:lineRule="exact"/>
              <w:rPr>
                <w:rFonts w:ascii="Garamond" w:hAnsi="Garamond"/>
              </w:rPr>
            </w:pPr>
            <w:r>
              <w:rPr>
                <w:rFonts w:ascii="Garamond" w:hAnsi="Garamond"/>
              </w:rPr>
              <w:t>Oct 23</w:t>
            </w:r>
          </w:p>
        </w:tc>
        <w:tc>
          <w:tcPr>
            <w:tcW w:w="2564" w:type="dxa"/>
            <w:tcBorders>
              <w:top w:val="single" w:sz="4" w:space="0" w:color="000000"/>
              <w:left w:val="single" w:sz="4" w:space="0" w:color="000000"/>
              <w:bottom w:val="single" w:sz="4" w:space="0" w:color="000000"/>
              <w:right w:val="single" w:sz="4" w:space="0" w:color="000000"/>
            </w:tcBorders>
          </w:tcPr>
          <w:p w14:paraId="4E8C1E8C" w14:textId="77777777" w:rsidR="00E27CA8" w:rsidRPr="000E604B" w:rsidRDefault="00E27CA8" w:rsidP="00E27CA8">
            <w:pPr>
              <w:pStyle w:val="TableParagraph"/>
              <w:spacing w:line="268" w:lineRule="exact"/>
              <w:ind w:left="105"/>
              <w:rPr>
                <w:rFonts w:ascii="Garamond" w:hAnsi="Garamond"/>
                <w:b/>
              </w:rPr>
            </w:pPr>
            <w:r w:rsidRPr="000E604B">
              <w:rPr>
                <w:rFonts w:ascii="Garamond" w:hAnsi="Garamond"/>
                <w:b/>
              </w:rPr>
              <w:t>The “Population Bomb”</w:t>
            </w:r>
          </w:p>
        </w:tc>
        <w:tc>
          <w:tcPr>
            <w:tcW w:w="6095" w:type="dxa"/>
            <w:tcBorders>
              <w:top w:val="single" w:sz="4" w:space="0" w:color="000000"/>
              <w:left w:val="single" w:sz="4" w:space="0" w:color="000000"/>
              <w:bottom w:val="single" w:sz="4" w:space="0" w:color="000000"/>
              <w:right w:val="single" w:sz="4" w:space="0" w:color="000000"/>
            </w:tcBorders>
          </w:tcPr>
          <w:p w14:paraId="707CC629" w14:textId="77777777" w:rsidR="00E27CA8" w:rsidRPr="000E604B" w:rsidRDefault="00E27CA8" w:rsidP="00E27CA8">
            <w:pPr>
              <w:pStyle w:val="TableParagraph"/>
              <w:spacing w:line="268" w:lineRule="exact"/>
              <w:rPr>
                <w:rFonts w:ascii="Garamond" w:hAnsi="Garamond"/>
              </w:rPr>
            </w:pPr>
            <w:r w:rsidRPr="000E604B">
              <w:rPr>
                <w:rFonts w:ascii="Garamond" w:hAnsi="Garamond"/>
                <w:b/>
                <w:bCs/>
              </w:rPr>
              <w:t>Lam, David</w:t>
            </w:r>
            <w:r w:rsidRPr="000E604B">
              <w:rPr>
                <w:rFonts w:ascii="Garamond" w:hAnsi="Garamond"/>
              </w:rPr>
              <w:t>, “How the World Survived the Population Bomb”</w:t>
            </w:r>
          </w:p>
          <w:p w14:paraId="7DCB02E9" w14:textId="77777777" w:rsidR="00E27CA8" w:rsidRPr="000E604B" w:rsidRDefault="00E27CA8" w:rsidP="00E27CA8">
            <w:pPr>
              <w:pStyle w:val="TableParagraph"/>
              <w:spacing w:line="268" w:lineRule="exact"/>
              <w:rPr>
                <w:rFonts w:ascii="Garamond" w:hAnsi="Garamond"/>
              </w:rPr>
            </w:pPr>
          </w:p>
          <w:p w14:paraId="703B93C3" w14:textId="77777777" w:rsidR="00E27CA8" w:rsidRPr="000E604B" w:rsidRDefault="00E27CA8" w:rsidP="00E27CA8">
            <w:pPr>
              <w:pStyle w:val="TableParagraph"/>
              <w:spacing w:line="268" w:lineRule="exact"/>
              <w:rPr>
                <w:rFonts w:ascii="Garamond" w:hAnsi="Garamond"/>
                <w:i/>
                <w:iCs/>
              </w:rPr>
            </w:pPr>
            <w:r w:rsidRPr="000E604B">
              <w:rPr>
                <w:rFonts w:ascii="Garamond" w:hAnsi="Garamond"/>
                <w:i/>
                <w:iCs/>
              </w:rPr>
              <w:t>Why did population not outstrip resources, as the “population bomb” model predicted? Is it possible that it still will do so?</w:t>
            </w:r>
          </w:p>
          <w:p w14:paraId="38A08811" w14:textId="77777777" w:rsidR="00E27CA8" w:rsidRPr="000E604B" w:rsidRDefault="00E27CA8" w:rsidP="00E27CA8">
            <w:pPr>
              <w:pStyle w:val="TableParagraph"/>
              <w:spacing w:line="268" w:lineRule="exact"/>
              <w:rPr>
                <w:rFonts w:ascii="Garamond" w:hAnsi="Garamond"/>
              </w:rPr>
            </w:pPr>
          </w:p>
          <w:p w14:paraId="0190C122" w14:textId="77777777" w:rsidR="00E27CA8" w:rsidRPr="0049152D" w:rsidRDefault="00E27CA8" w:rsidP="00E27CA8">
            <w:pPr>
              <w:pStyle w:val="TableParagraph"/>
              <w:spacing w:line="268" w:lineRule="exact"/>
              <w:rPr>
                <w:rFonts w:ascii="Garamond" w:hAnsi="Garamond"/>
                <w:color w:val="FF0000"/>
              </w:rPr>
            </w:pPr>
            <w:r w:rsidRPr="0049152D">
              <w:rPr>
                <w:rFonts w:ascii="Garamond" w:hAnsi="Garamond"/>
                <w:color w:val="FF0000"/>
              </w:rPr>
              <w:t>BLOCK 2 RESPONSE DUE</w:t>
            </w:r>
          </w:p>
          <w:p w14:paraId="294DD75F" w14:textId="77777777" w:rsidR="00E27CA8" w:rsidRPr="000E604B" w:rsidRDefault="00E27CA8" w:rsidP="00E27CA8">
            <w:pPr>
              <w:pStyle w:val="TableParagraph"/>
              <w:spacing w:line="268" w:lineRule="exact"/>
              <w:rPr>
                <w:rFonts w:ascii="Garamond" w:hAnsi="Garamond"/>
              </w:rPr>
            </w:pPr>
          </w:p>
        </w:tc>
      </w:tr>
      <w:tr w:rsidR="00E27CA8" w:rsidRPr="000E604B" w14:paraId="65E58E40" w14:textId="77777777" w:rsidTr="005214D6">
        <w:trPr>
          <w:trHeight w:val="1343"/>
        </w:trPr>
        <w:tc>
          <w:tcPr>
            <w:tcW w:w="919" w:type="dxa"/>
            <w:tcBorders>
              <w:top w:val="single" w:sz="4" w:space="0" w:color="000000"/>
              <w:left w:val="single" w:sz="4" w:space="0" w:color="000000"/>
              <w:bottom w:val="single" w:sz="4" w:space="0" w:color="000000"/>
              <w:right w:val="single" w:sz="4" w:space="0" w:color="000000"/>
            </w:tcBorders>
          </w:tcPr>
          <w:p w14:paraId="04A29145" w14:textId="77777777" w:rsidR="00E27CA8" w:rsidRDefault="00F40BC7" w:rsidP="00E27CA8">
            <w:pPr>
              <w:pStyle w:val="TableParagraph"/>
              <w:spacing w:line="268" w:lineRule="exact"/>
              <w:rPr>
                <w:rFonts w:ascii="Garamond" w:hAnsi="Garamond"/>
              </w:rPr>
            </w:pPr>
            <w:r>
              <w:rPr>
                <w:rFonts w:ascii="Garamond" w:hAnsi="Garamond"/>
              </w:rPr>
              <w:lastRenderedPageBreak/>
              <w:t>Tue</w:t>
            </w:r>
          </w:p>
          <w:p w14:paraId="44FA8A4E" w14:textId="5249BFDD" w:rsidR="00F40BC7" w:rsidRPr="000E604B" w:rsidRDefault="00F40BC7" w:rsidP="00E27CA8">
            <w:pPr>
              <w:pStyle w:val="TableParagraph"/>
              <w:spacing w:line="268" w:lineRule="exact"/>
              <w:rPr>
                <w:rFonts w:ascii="Garamond" w:hAnsi="Garamond"/>
              </w:rPr>
            </w:pPr>
            <w:r>
              <w:rPr>
                <w:rFonts w:ascii="Garamond" w:hAnsi="Garamond"/>
              </w:rPr>
              <w:t>Oct 28</w:t>
            </w:r>
          </w:p>
        </w:tc>
        <w:tc>
          <w:tcPr>
            <w:tcW w:w="2564" w:type="dxa"/>
            <w:tcBorders>
              <w:top w:val="single" w:sz="4" w:space="0" w:color="000000"/>
              <w:left w:val="single" w:sz="4" w:space="0" w:color="000000"/>
              <w:bottom w:val="single" w:sz="4" w:space="0" w:color="000000"/>
              <w:right w:val="single" w:sz="4" w:space="0" w:color="000000"/>
            </w:tcBorders>
          </w:tcPr>
          <w:p w14:paraId="5A98A4A5" w14:textId="77777777" w:rsidR="00E27CA8" w:rsidRPr="000E604B" w:rsidRDefault="00E27CA8" w:rsidP="00E27CA8">
            <w:pPr>
              <w:pStyle w:val="TableParagraph"/>
              <w:spacing w:line="268" w:lineRule="exact"/>
              <w:ind w:left="105"/>
              <w:rPr>
                <w:rFonts w:ascii="Garamond" w:hAnsi="Garamond"/>
                <w:b/>
              </w:rPr>
            </w:pPr>
            <w:r w:rsidRPr="000E604B">
              <w:rPr>
                <w:rFonts w:ascii="Garamond" w:hAnsi="Garamond"/>
                <w:b/>
              </w:rPr>
              <w:t>Depleting “Natural Capital”</w:t>
            </w:r>
          </w:p>
        </w:tc>
        <w:tc>
          <w:tcPr>
            <w:tcW w:w="6095" w:type="dxa"/>
            <w:tcBorders>
              <w:top w:val="single" w:sz="4" w:space="0" w:color="000000"/>
              <w:left w:val="single" w:sz="4" w:space="0" w:color="000000"/>
              <w:bottom w:val="single" w:sz="4" w:space="0" w:color="000000"/>
              <w:right w:val="single" w:sz="4" w:space="0" w:color="000000"/>
            </w:tcBorders>
          </w:tcPr>
          <w:p w14:paraId="2CF1290E" w14:textId="454B8FA7" w:rsidR="00E27CA8" w:rsidRPr="000E604B" w:rsidRDefault="00E27CA8" w:rsidP="00E27CA8">
            <w:pPr>
              <w:pStyle w:val="TableParagraph"/>
              <w:spacing w:line="268" w:lineRule="exact"/>
              <w:rPr>
                <w:rFonts w:ascii="Garamond" w:hAnsi="Garamond"/>
              </w:rPr>
            </w:pPr>
            <w:r w:rsidRPr="000E604B">
              <w:rPr>
                <w:rFonts w:ascii="Garamond" w:hAnsi="Garamond"/>
                <w:b/>
                <w:bCs/>
              </w:rPr>
              <w:t>Ellwood, Wayne</w:t>
            </w:r>
            <w:r w:rsidRPr="000E604B">
              <w:rPr>
                <w:rFonts w:ascii="Garamond" w:hAnsi="Garamond"/>
              </w:rPr>
              <w:t xml:space="preserve">, </w:t>
            </w:r>
            <w:r w:rsidR="00F06EFB">
              <w:rPr>
                <w:rFonts w:ascii="Garamond" w:hAnsi="Garamond"/>
                <w:i/>
                <w:iCs/>
              </w:rPr>
              <w:t xml:space="preserve">NNG, </w:t>
            </w:r>
            <w:r w:rsidR="00B80F2F">
              <w:rPr>
                <w:rFonts w:ascii="Garamond" w:hAnsi="Garamond"/>
              </w:rPr>
              <w:t>chapters</w:t>
            </w:r>
            <w:r w:rsidRPr="000E604B">
              <w:rPr>
                <w:rFonts w:ascii="Garamond" w:hAnsi="Garamond"/>
              </w:rPr>
              <w:t xml:space="preserve"> 2-5</w:t>
            </w:r>
          </w:p>
          <w:p w14:paraId="3AC0D321" w14:textId="77777777" w:rsidR="00E27CA8" w:rsidRPr="000E604B" w:rsidRDefault="00E27CA8" w:rsidP="00E27CA8">
            <w:pPr>
              <w:pStyle w:val="TableParagraph"/>
              <w:spacing w:line="268" w:lineRule="exact"/>
              <w:rPr>
                <w:rFonts w:ascii="Garamond" w:hAnsi="Garamond"/>
              </w:rPr>
            </w:pPr>
          </w:p>
          <w:p w14:paraId="7FE095F3" w14:textId="3D1C9291" w:rsidR="00E27CA8" w:rsidRPr="000E604B" w:rsidRDefault="00E27CA8" w:rsidP="001818CC">
            <w:pPr>
              <w:pStyle w:val="TableParagraph"/>
              <w:spacing w:line="268" w:lineRule="exact"/>
              <w:rPr>
                <w:rFonts w:ascii="Garamond" w:hAnsi="Garamond"/>
                <w:i/>
                <w:iCs/>
              </w:rPr>
            </w:pPr>
            <w:r w:rsidRPr="000E604B">
              <w:rPr>
                <w:rFonts w:ascii="Garamond" w:hAnsi="Garamond"/>
                <w:i/>
                <w:iCs/>
              </w:rPr>
              <w:t>What is natural capital? What are some of the specific kinds of natural capital mentioned by Ellwood and how do they contribute to growth and/or well-being? Why are they not captured in dominant accounting measures?</w:t>
            </w:r>
          </w:p>
        </w:tc>
      </w:tr>
      <w:tr w:rsidR="00E27CA8" w:rsidRPr="000E604B" w14:paraId="68F28846" w14:textId="77777777" w:rsidTr="00A71FD4">
        <w:trPr>
          <w:trHeight w:val="1343"/>
        </w:trPr>
        <w:tc>
          <w:tcPr>
            <w:tcW w:w="919" w:type="dxa"/>
            <w:tcBorders>
              <w:top w:val="single" w:sz="4" w:space="0" w:color="000000"/>
              <w:left w:val="single" w:sz="4" w:space="0" w:color="000000"/>
              <w:bottom w:val="single" w:sz="4" w:space="0" w:color="000000"/>
              <w:right w:val="single" w:sz="4" w:space="0" w:color="000000"/>
            </w:tcBorders>
          </w:tcPr>
          <w:p w14:paraId="584EB5E3" w14:textId="77777777" w:rsidR="00E27CA8" w:rsidRDefault="00F40BC7" w:rsidP="00E27CA8">
            <w:pPr>
              <w:pStyle w:val="TableParagraph"/>
              <w:spacing w:line="268" w:lineRule="exact"/>
              <w:rPr>
                <w:rFonts w:ascii="Garamond" w:hAnsi="Garamond"/>
              </w:rPr>
            </w:pPr>
            <w:r>
              <w:rPr>
                <w:rFonts w:ascii="Garamond" w:hAnsi="Garamond"/>
              </w:rPr>
              <w:t>Thu</w:t>
            </w:r>
          </w:p>
          <w:p w14:paraId="66520553" w14:textId="20B7BBBA" w:rsidR="00F40BC7" w:rsidRPr="000E604B" w:rsidRDefault="00F40BC7" w:rsidP="00E27CA8">
            <w:pPr>
              <w:pStyle w:val="TableParagraph"/>
              <w:spacing w:line="268" w:lineRule="exact"/>
              <w:rPr>
                <w:rFonts w:ascii="Garamond" w:hAnsi="Garamond"/>
              </w:rPr>
            </w:pPr>
            <w:r>
              <w:rPr>
                <w:rFonts w:ascii="Garamond" w:hAnsi="Garamond"/>
              </w:rPr>
              <w:t>Oct 30</w:t>
            </w:r>
          </w:p>
        </w:tc>
        <w:tc>
          <w:tcPr>
            <w:tcW w:w="2564" w:type="dxa"/>
            <w:tcBorders>
              <w:top w:val="single" w:sz="4" w:space="0" w:color="000000"/>
              <w:left w:val="single" w:sz="4" w:space="0" w:color="000000"/>
              <w:bottom w:val="single" w:sz="4" w:space="0" w:color="000000"/>
              <w:right w:val="single" w:sz="4" w:space="0" w:color="000000"/>
            </w:tcBorders>
          </w:tcPr>
          <w:p w14:paraId="73A31E83" w14:textId="77777777" w:rsidR="00E27CA8" w:rsidRPr="000E604B" w:rsidRDefault="00E27CA8" w:rsidP="00E27CA8">
            <w:pPr>
              <w:pStyle w:val="TableParagraph"/>
              <w:spacing w:line="268" w:lineRule="exact"/>
              <w:ind w:left="105"/>
              <w:rPr>
                <w:rFonts w:ascii="Garamond" w:hAnsi="Garamond"/>
                <w:b/>
              </w:rPr>
            </w:pPr>
            <w:r w:rsidRPr="000E604B">
              <w:rPr>
                <w:rFonts w:ascii="Garamond" w:hAnsi="Garamond"/>
                <w:b/>
              </w:rPr>
              <w:t>The Sociology of Climate Change</w:t>
            </w:r>
          </w:p>
        </w:tc>
        <w:tc>
          <w:tcPr>
            <w:tcW w:w="6095" w:type="dxa"/>
            <w:tcBorders>
              <w:top w:val="single" w:sz="4" w:space="0" w:color="000000"/>
              <w:left w:val="single" w:sz="4" w:space="0" w:color="000000"/>
              <w:bottom w:val="single" w:sz="4" w:space="0" w:color="000000"/>
              <w:right w:val="single" w:sz="4" w:space="0" w:color="000000"/>
            </w:tcBorders>
          </w:tcPr>
          <w:p w14:paraId="53D66DDE" w14:textId="77777777" w:rsidR="00E27CA8" w:rsidRPr="000E604B" w:rsidRDefault="00E27CA8" w:rsidP="00E27CA8">
            <w:pPr>
              <w:pStyle w:val="TableParagraph"/>
              <w:spacing w:line="268" w:lineRule="exact"/>
              <w:rPr>
                <w:rFonts w:ascii="Garamond" w:hAnsi="Garamond"/>
              </w:rPr>
            </w:pPr>
            <w:r w:rsidRPr="000E604B">
              <w:rPr>
                <w:rFonts w:ascii="Garamond" w:hAnsi="Garamond"/>
                <w:b/>
                <w:bCs/>
              </w:rPr>
              <w:t>Bullard, Nicola</w:t>
            </w:r>
            <w:r w:rsidRPr="000E604B">
              <w:rPr>
                <w:rFonts w:ascii="Garamond" w:hAnsi="Garamond"/>
              </w:rPr>
              <w:t>, and Müller, Tadzio, “System Change Not Climate Change”</w:t>
            </w:r>
          </w:p>
          <w:p w14:paraId="6441B53D" w14:textId="77777777" w:rsidR="00E27CA8" w:rsidRPr="000E604B" w:rsidRDefault="00E27CA8" w:rsidP="00E27CA8">
            <w:pPr>
              <w:pStyle w:val="TableParagraph"/>
              <w:spacing w:line="268" w:lineRule="exact"/>
              <w:rPr>
                <w:rFonts w:ascii="Garamond" w:hAnsi="Garamond"/>
              </w:rPr>
            </w:pPr>
            <w:r w:rsidRPr="000E604B">
              <w:rPr>
                <w:rFonts w:ascii="Garamond" w:hAnsi="Garamond"/>
                <w:b/>
                <w:bCs/>
              </w:rPr>
              <w:t>Beck, Ulrich</w:t>
            </w:r>
            <w:r w:rsidRPr="000E604B">
              <w:rPr>
                <w:rFonts w:ascii="Garamond" w:hAnsi="Garamond"/>
              </w:rPr>
              <w:t>, “How to Create a Green Modernity”</w:t>
            </w:r>
          </w:p>
          <w:p w14:paraId="47D2CBF6" w14:textId="77777777" w:rsidR="00E27CA8" w:rsidRPr="000E604B" w:rsidRDefault="00E27CA8" w:rsidP="00E27CA8">
            <w:pPr>
              <w:pStyle w:val="TableParagraph"/>
              <w:spacing w:line="268" w:lineRule="exact"/>
              <w:rPr>
                <w:rFonts w:ascii="Garamond" w:hAnsi="Garamond"/>
              </w:rPr>
            </w:pPr>
          </w:p>
          <w:p w14:paraId="7CE77E4C" w14:textId="77777777" w:rsidR="00E27CA8" w:rsidRPr="000E604B" w:rsidRDefault="00E27CA8" w:rsidP="00E27CA8">
            <w:pPr>
              <w:pStyle w:val="TableParagraph"/>
              <w:spacing w:line="268" w:lineRule="exact"/>
              <w:rPr>
                <w:rFonts w:ascii="Garamond" w:hAnsi="Garamond"/>
                <w:i/>
                <w:iCs/>
              </w:rPr>
            </w:pPr>
            <w:r w:rsidRPr="000E604B">
              <w:rPr>
                <w:rFonts w:ascii="Garamond" w:hAnsi="Garamond"/>
                <w:i/>
                <w:iCs/>
              </w:rPr>
              <w:t>What do these authors argue has been missing from the climate change debates? What is their (sociological) vision for a path to</w:t>
            </w:r>
          </w:p>
          <w:p w14:paraId="57E512F5" w14:textId="77777777" w:rsidR="00E27CA8" w:rsidRPr="000E604B" w:rsidRDefault="00E27CA8" w:rsidP="00E27CA8">
            <w:pPr>
              <w:pStyle w:val="TableParagraph"/>
              <w:spacing w:line="268" w:lineRule="exact"/>
              <w:rPr>
                <w:rFonts w:ascii="Garamond" w:hAnsi="Garamond"/>
                <w:i/>
                <w:iCs/>
              </w:rPr>
            </w:pPr>
            <w:r w:rsidRPr="000E604B">
              <w:rPr>
                <w:rFonts w:ascii="Garamond" w:hAnsi="Garamond"/>
                <w:i/>
                <w:iCs/>
              </w:rPr>
              <w:t>sustainability?</w:t>
            </w:r>
          </w:p>
          <w:p w14:paraId="0A1529D5" w14:textId="77777777" w:rsidR="00E27CA8" w:rsidRPr="000E604B" w:rsidRDefault="00E27CA8" w:rsidP="00E27CA8">
            <w:pPr>
              <w:pStyle w:val="TableParagraph"/>
              <w:spacing w:line="268" w:lineRule="exact"/>
              <w:rPr>
                <w:rFonts w:ascii="Garamond" w:hAnsi="Garamond"/>
              </w:rPr>
            </w:pPr>
          </w:p>
        </w:tc>
      </w:tr>
      <w:tr w:rsidR="00E27CA8" w:rsidRPr="000E604B" w14:paraId="19A26DD6" w14:textId="77777777" w:rsidTr="00A71FD4">
        <w:trPr>
          <w:trHeight w:val="1343"/>
        </w:trPr>
        <w:tc>
          <w:tcPr>
            <w:tcW w:w="919" w:type="dxa"/>
            <w:tcBorders>
              <w:top w:val="single" w:sz="4" w:space="0" w:color="000000"/>
              <w:left w:val="single" w:sz="4" w:space="0" w:color="000000"/>
              <w:bottom w:val="single" w:sz="4" w:space="0" w:color="000000"/>
              <w:right w:val="single" w:sz="4" w:space="0" w:color="000000"/>
            </w:tcBorders>
          </w:tcPr>
          <w:p w14:paraId="7A7669B4" w14:textId="77777777" w:rsidR="00E27CA8" w:rsidRDefault="00F40BC7" w:rsidP="00E27CA8">
            <w:pPr>
              <w:pStyle w:val="TableParagraph"/>
              <w:spacing w:line="268" w:lineRule="exact"/>
              <w:rPr>
                <w:rFonts w:ascii="Garamond" w:hAnsi="Garamond"/>
              </w:rPr>
            </w:pPr>
            <w:r>
              <w:rPr>
                <w:rFonts w:ascii="Garamond" w:hAnsi="Garamond"/>
              </w:rPr>
              <w:t>Tue</w:t>
            </w:r>
          </w:p>
          <w:p w14:paraId="3B62D29A" w14:textId="66EAE0E8" w:rsidR="00F40BC7" w:rsidRPr="000E604B" w:rsidRDefault="00F40BC7" w:rsidP="00E27CA8">
            <w:pPr>
              <w:pStyle w:val="TableParagraph"/>
              <w:spacing w:line="268" w:lineRule="exact"/>
              <w:rPr>
                <w:rFonts w:ascii="Garamond" w:hAnsi="Garamond"/>
              </w:rPr>
            </w:pPr>
            <w:r>
              <w:rPr>
                <w:rFonts w:ascii="Garamond" w:hAnsi="Garamond"/>
              </w:rPr>
              <w:t>Nov 4</w:t>
            </w:r>
          </w:p>
        </w:tc>
        <w:tc>
          <w:tcPr>
            <w:tcW w:w="2564" w:type="dxa"/>
            <w:tcBorders>
              <w:top w:val="single" w:sz="4" w:space="0" w:color="000000"/>
              <w:left w:val="single" w:sz="4" w:space="0" w:color="000000"/>
              <w:bottom w:val="single" w:sz="4" w:space="0" w:color="000000"/>
              <w:right w:val="single" w:sz="4" w:space="0" w:color="000000"/>
            </w:tcBorders>
          </w:tcPr>
          <w:p w14:paraId="59362A5F" w14:textId="77777777" w:rsidR="00E27CA8" w:rsidRPr="000E604B" w:rsidRDefault="00E27CA8" w:rsidP="00E27CA8">
            <w:pPr>
              <w:pStyle w:val="TableParagraph"/>
              <w:spacing w:line="268" w:lineRule="exact"/>
              <w:ind w:left="105"/>
              <w:rPr>
                <w:rFonts w:ascii="Garamond" w:hAnsi="Garamond"/>
                <w:b/>
              </w:rPr>
            </w:pPr>
            <w:r w:rsidRPr="000E604B">
              <w:rPr>
                <w:rFonts w:ascii="Garamond" w:hAnsi="Garamond"/>
                <w:b/>
              </w:rPr>
              <w:t>The Unequal Effects of Climate Change</w:t>
            </w:r>
          </w:p>
        </w:tc>
        <w:tc>
          <w:tcPr>
            <w:tcW w:w="6095" w:type="dxa"/>
            <w:tcBorders>
              <w:top w:val="single" w:sz="4" w:space="0" w:color="000000"/>
              <w:left w:val="single" w:sz="4" w:space="0" w:color="000000"/>
              <w:bottom w:val="single" w:sz="4" w:space="0" w:color="000000"/>
              <w:right w:val="single" w:sz="4" w:space="0" w:color="000000"/>
            </w:tcBorders>
          </w:tcPr>
          <w:p w14:paraId="0E0462D8" w14:textId="77777777" w:rsidR="00E27CA8" w:rsidRPr="000E604B" w:rsidRDefault="00E27CA8" w:rsidP="00E27CA8">
            <w:pPr>
              <w:pStyle w:val="TableParagraph"/>
              <w:spacing w:line="268" w:lineRule="exact"/>
              <w:rPr>
                <w:rFonts w:ascii="Garamond" w:hAnsi="Garamond"/>
              </w:rPr>
            </w:pPr>
            <w:r w:rsidRPr="000E604B">
              <w:rPr>
                <w:rFonts w:ascii="Garamond" w:hAnsi="Garamond"/>
                <w:b/>
                <w:bCs/>
              </w:rPr>
              <w:t>Roberts, Timmons</w:t>
            </w:r>
            <w:r w:rsidRPr="000E604B">
              <w:rPr>
                <w:rFonts w:ascii="Garamond" w:hAnsi="Garamond"/>
              </w:rPr>
              <w:t xml:space="preserve"> and Parks, Bradley, “Globalization, Vulnerability to Climate Change, and Injustice”</w:t>
            </w:r>
          </w:p>
          <w:p w14:paraId="5950B443" w14:textId="77777777" w:rsidR="00E27CA8" w:rsidRPr="000E604B" w:rsidRDefault="00E27CA8" w:rsidP="00E27CA8">
            <w:pPr>
              <w:pStyle w:val="TableParagraph"/>
              <w:spacing w:line="268" w:lineRule="exact"/>
              <w:rPr>
                <w:rFonts w:ascii="Garamond" w:hAnsi="Garamond"/>
              </w:rPr>
            </w:pPr>
          </w:p>
          <w:p w14:paraId="593321BE" w14:textId="5A0572E4" w:rsidR="00E27CA8" w:rsidRPr="000E604B" w:rsidRDefault="00E27CA8" w:rsidP="001818CC">
            <w:pPr>
              <w:pStyle w:val="TableParagraph"/>
              <w:spacing w:line="268" w:lineRule="exact"/>
              <w:rPr>
                <w:rFonts w:ascii="Garamond" w:hAnsi="Garamond"/>
                <w:i/>
                <w:iCs/>
              </w:rPr>
            </w:pPr>
            <w:r w:rsidRPr="000E604B">
              <w:rPr>
                <w:rFonts w:ascii="Garamond" w:hAnsi="Garamond"/>
                <w:i/>
                <w:iCs/>
              </w:rPr>
              <w:t>How are the effects of climate change experienced differently by communities in different parts of the world? How do these differences affect the process of coordinating a global response to climate change?</w:t>
            </w:r>
          </w:p>
        </w:tc>
      </w:tr>
      <w:tr w:rsidR="00E27CA8" w:rsidRPr="000E604B" w14:paraId="79F869A6" w14:textId="77777777" w:rsidTr="00A71FD4">
        <w:trPr>
          <w:trHeight w:val="1343"/>
        </w:trPr>
        <w:tc>
          <w:tcPr>
            <w:tcW w:w="919" w:type="dxa"/>
            <w:tcBorders>
              <w:top w:val="single" w:sz="4" w:space="0" w:color="000000"/>
              <w:left w:val="single" w:sz="4" w:space="0" w:color="000000"/>
              <w:bottom w:val="single" w:sz="4" w:space="0" w:color="000000"/>
              <w:right w:val="single" w:sz="4" w:space="0" w:color="000000"/>
            </w:tcBorders>
            <w:shd w:val="clear" w:color="auto" w:fill="FFF1CC"/>
          </w:tcPr>
          <w:p w14:paraId="075C6F3B" w14:textId="77777777" w:rsidR="00E27CA8" w:rsidRPr="000E604B" w:rsidRDefault="00E27CA8" w:rsidP="00E27CA8">
            <w:pPr>
              <w:pStyle w:val="TableParagraph"/>
              <w:spacing w:line="268" w:lineRule="exact"/>
              <w:rPr>
                <w:rFonts w:ascii="Garamond" w:hAnsi="Garamond"/>
                <w:b/>
                <w:bCs/>
                <w:sz w:val="28"/>
                <w:szCs w:val="28"/>
              </w:rPr>
            </w:pPr>
          </w:p>
        </w:tc>
        <w:tc>
          <w:tcPr>
            <w:tcW w:w="2564" w:type="dxa"/>
            <w:tcBorders>
              <w:top w:val="single" w:sz="4" w:space="0" w:color="000000"/>
              <w:left w:val="single" w:sz="4" w:space="0" w:color="000000"/>
              <w:bottom w:val="single" w:sz="4" w:space="0" w:color="000000"/>
              <w:right w:val="single" w:sz="4" w:space="0" w:color="000000"/>
            </w:tcBorders>
            <w:shd w:val="clear" w:color="auto" w:fill="FFF1CC"/>
          </w:tcPr>
          <w:p w14:paraId="0023DEAA" w14:textId="77777777" w:rsidR="00E27CA8" w:rsidRPr="000E604B" w:rsidRDefault="00E27CA8" w:rsidP="00E27CA8">
            <w:pPr>
              <w:pStyle w:val="TableParagraph"/>
              <w:spacing w:line="268" w:lineRule="exact"/>
              <w:ind w:left="105"/>
              <w:rPr>
                <w:rFonts w:ascii="Garamond" w:hAnsi="Garamond"/>
                <w:b/>
                <w:bCs/>
                <w:sz w:val="28"/>
                <w:szCs w:val="28"/>
              </w:rPr>
            </w:pPr>
          </w:p>
          <w:p w14:paraId="7B21C405" w14:textId="77777777" w:rsidR="00E27CA8" w:rsidRPr="000E604B" w:rsidRDefault="00E27CA8" w:rsidP="00E27CA8">
            <w:pPr>
              <w:pStyle w:val="TableParagraph"/>
              <w:spacing w:line="268" w:lineRule="exact"/>
              <w:ind w:left="105"/>
              <w:rPr>
                <w:rFonts w:ascii="Garamond" w:hAnsi="Garamond"/>
                <w:b/>
                <w:bCs/>
                <w:sz w:val="28"/>
                <w:szCs w:val="28"/>
              </w:rPr>
            </w:pPr>
            <w:r w:rsidRPr="000E604B">
              <w:rPr>
                <w:rFonts w:ascii="Garamond" w:hAnsi="Garamond"/>
                <w:b/>
                <w:bCs/>
                <w:sz w:val="28"/>
                <w:szCs w:val="28"/>
              </w:rPr>
              <w:t>PART 4</w:t>
            </w:r>
          </w:p>
        </w:tc>
        <w:tc>
          <w:tcPr>
            <w:tcW w:w="6095" w:type="dxa"/>
            <w:tcBorders>
              <w:top w:val="single" w:sz="4" w:space="0" w:color="000000"/>
              <w:left w:val="single" w:sz="4" w:space="0" w:color="000000"/>
              <w:bottom w:val="single" w:sz="4" w:space="0" w:color="000000"/>
              <w:right w:val="single" w:sz="4" w:space="0" w:color="000000"/>
            </w:tcBorders>
            <w:shd w:val="clear" w:color="auto" w:fill="FFF1CC"/>
          </w:tcPr>
          <w:p w14:paraId="5969F0B9" w14:textId="77777777" w:rsidR="00E27CA8" w:rsidRPr="000E604B" w:rsidRDefault="00E27CA8" w:rsidP="00E27CA8">
            <w:pPr>
              <w:pStyle w:val="TableParagraph"/>
              <w:spacing w:line="268" w:lineRule="exact"/>
              <w:rPr>
                <w:rFonts w:ascii="Garamond" w:hAnsi="Garamond"/>
                <w:b/>
                <w:bCs/>
                <w:sz w:val="28"/>
                <w:szCs w:val="28"/>
              </w:rPr>
            </w:pPr>
          </w:p>
          <w:p w14:paraId="5044C9A4" w14:textId="77777777" w:rsidR="00E27CA8" w:rsidRPr="000E604B" w:rsidRDefault="00E27CA8" w:rsidP="00E27CA8">
            <w:pPr>
              <w:pStyle w:val="TableParagraph"/>
              <w:spacing w:line="268" w:lineRule="exact"/>
              <w:rPr>
                <w:rFonts w:ascii="Garamond" w:hAnsi="Garamond"/>
                <w:b/>
                <w:bCs/>
                <w:sz w:val="28"/>
                <w:szCs w:val="28"/>
              </w:rPr>
            </w:pPr>
            <w:r w:rsidRPr="000E604B">
              <w:rPr>
                <w:rFonts w:ascii="Garamond" w:hAnsi="Garamond"/>
                <w:b/>
                <w:bCs/>
                <w:sz w:val="28"/>
                <w:szCs w:val="28"/>
              </w:rPr>
              <w:t>CONFRONTING INEQUALITY</w:t>
            </w:r>
          </w:p>
        </w:tc>
      </w:tr>
      <w:tr w:rsidR="00E27CA8" w:rsidRPr="000E604B" w14:paraId="58A7BB86" w14:textId="77777777" w:rsidTr="00A71FD4">
        <w:trPr>
          <w:trHeight w:val="1343"/>
        </w:trPr>
        <w:tc>
          <w:tcPr>
            <w:tcW w:w="919" w:type="dxa"/>
            <w:tcBorders>
              <w:top w:val="single" w:sz="4" w:space="0" w:color="000000"/>
              <w:left w:val="single" w:sz="4" w:space="0" w:color="000000"/>
              <w:bottom w:val="single" w:sz="4" w:space="0" w:color="000000"/>
              <w:right w:val="single" w:sz="4" w:space="0" w:color="000000"/>
            </w:tcBorders>
          </w:tcPr>
          <w:p w14:paraId="6A486949" w14:textId="77777777" w:rsidR="00E27CA8" w:rsidRDefault="00F40BC7" w:rsidP="00E27CA8">
            <w:pPr>
              <w:pStyle w:val="TableParagraph"/>
              <w:spacing w:line="268" w:lineRule="exact"/>
              <w:rPr>
                <w:rFonts w:ascii="Garamond" w:hAnsi="Garamond"/>
              </w:rPr>
            </w:pPr>
            <w:r>
              <w:rPr>
                <w:rFonts w:ascii="Garamond" w:hAnsi="Garamond"/>
              </w:rPr>
              <w:t>Thu</w:t>
            </w:r>
          </w:p>
          <w:p w14:paraId="49F9F3AC" w14:textId="0543E206" w:rsidR="00F40BC7" w:rsidRPr="000E604B" w:rsidRDefault="00F40BC7" w:rsidP="00E27CA8">
            <w:pPr>
              <w:pStyle w:val="TableParagraph"/>
              <w:spacing w:line="268" w:lineRule="exact"/>
              <w:rPr>
                <w:rFonts w:ascii="Garamond" w:hAnsi="Garamond"/>
              </w:rPr>
            </w:pPr>
            <w:r>
              <w:rPr>
                <w:rFonts w:ascii="Garamond" w:hAnsi="Garamond"/>
              </w:rPr>
              <w:t>Nov 6</w:t>
            </w:r>
          </w:p>
        </w:tc>
        <w:tc>
          <w:tcPr>
            <w:tcW w:w="2564" w:type="dxa"/>
            <w:tcBorders>
              <w:top w:val="single" w:sz="4" w:space="0" w:color="000000"/>
              <w:left w:val="single" w:sz="4" w:space="0" w:color="000000"/>
              <w:bottom w:val="single" w:sz="4" w:space="0" w:color="000000"/>
              <w:right w:val="single" w:sz="4" w:space="0" w:color="000000"/>
            </w:tcBorders>
          </w:tcPr>
          <w:p w14:paraId="1505FCC1" w14:textId="77777777" w:rsidR="00E27CA8" w:rsidRPr="000E604B" w:rsidRDefault="00E27CA8" w:rsidP="00E27CA8">
            <w:pPr>
              <w:pStyle w:val="TableParagraph"/>
              <w:spacing w:line="268" w:lineRule="exact"/>
              <w:ind w:left="105"/>
              <w:rPr>
                <w:rFonts w:ascii="Garamond" w:hAnsi="Garamond"/>
                <w:b/>
              </w:rPr>
            </w:pPr>
            <w:r w:rsidRPr="000E604B">
              <w:rPr>
                <w:rFonts w:ascii="Garamond" w:hAnsi="Garamond"/>
                <w:b/>
              </w:rPr>
              <w:t>Inequality Among Countries</w:t>
            </w:r>
          </w:p>
        </w:tc>
        <w:tc>
          <w:tcPr>
            <w:tcW w:w="6095" w:type="dxa"/>
            <w:tcBorders>
              <w:top w:val="single" w:sz="4" w:space="0" w:color="000000"/>
              <w:left w:val="single" w:sz="4" w:space="0" w:color="000000"/>
              <w:bottom w:val="single" w:sz="4" w:space="0" w:color="000000"/>
              <w:right w:val="single" w:sz="4" w:space="0" w:color="000000"/>
            </w:tcBorders>
          </w:tcPr>
          <w:p w14:paraId="21BE47D7" w14:textId="77777777" w:rsidR="00E27CA8" w:rsidRPr="000E604B" w:rsidRDefault="00E27CA8" w:rsidP="00E27CA8">
            <w:pPr>
              <w:pStyle w:val="TableParagraph"/>
              <w:spacing w:line="268" w:lineRule="exact"/>
              <w:rPr>
                <w:rFonts w:ascii="Garamond" w:hAnsi="Garamond"/>
              </w:rPr>
            </w:pPr>
            <w:r w:rsidRPr="000E604B">
              <w:rPr>
                <w:rFonts w:ascii="Garamond" w:hAnsi="Garamond"/>
                <w:b/>
                <w:bCs/>
              </w:rPr>
              <w:t>Milanovic, Branko</w:t>
            </w:r>
            <w:r w:rsidRPr="000E604B">
              <w:rPr>
                <w:rFonts w:ascii="Garamond" w:hAnsi="Garamond"/>
              </w:rPr>
              <w:t>, “Inequality Among Countries”</w:t>
            </w:r>
          </w:p>
          <w:p w14:paraId="1BD6C0C6" w14:textId="77777777" w:rsidR="00E27CA8" w:rsidRPr="000E604B" w:rsidRDefault="00E27CA8" w:rsidP="00E27CA8">
            <w:pPr>
              <w:pStyle w:val="TableParagraph"/>
              <w:spacing w:line="268" w:lineRule="exact"/>
              <w:rPr>
                <w:rFonts w:ascii="Garamond" w:hAnsi="Garamond"/>
                <w:b/>
                <w:bCs/>
              </w:rPr>
            </w:pPr>
            <w:r w:rsidRPr="000E604B">
              <w:rPr>
                <w:rFonts w:ascii="Garamond" w:hAnsi="Garamond"/>
                <w:b/>
                <w:bCs/>
              </w:rPr>
              <w:t>Galasso, Nick and Wood, Marjorie, “Eight Ways to Reduce Global Inequality”</w:t>
            </w:r>
          </w:p>
          <w:p w14:paraId="18AE3237" w14:textId="77777777" w:rsidR="00E27CA8" w:rsidRPr="000E604B" w:rsidRDefault="00E27CA8" w:rsidP="00E27CA8">
            <w:pPr>
              <w:pStyle w:val="TableParagraph"/>
              <w:spacing w:line="268" w:lineRule="exact"/>
              <w:rPr>
                <w:rFonts w:ascii="Garamond" w:hAnsi="Garamond"/>
              </w:rPr>
            </w:pPr>
          </w:p>
          <w:p w14:paraId="79F7371C" w14:textId="77777777" w:rsidR="001818CC" w:rsidRDefault="001818CC" w:rsidP="00E27CA8">
            <w:pPr>
              <w:pStyle w:val="TableParagraph"/>
              <w:spacing w:line="268" w:lineRule="exact"/>
              <w:rPr>
                <w:rFonts w:ascii="Garamond" w:hAnsi="Garamond"/>
                <w:i/>
                <w:iCs/>
              </w:rPr>
            </w:pPr>
            <w:r>
              <w:rPr>
                <w:rFonts w:ascii="Garamond" w:hAnsi="Garamond"/>
                <w:i/>
                <w:iCs/>
              </w:rPr>
              <w:t xml:space="preserve">Is it better to be born poor in a rich country or rich in a poor country? </w:t>
            </w:r>
          </w:p>
          <w:p w14:paraId="4B36E7BF" w14:textId="77777777" w:rsidR="001818CC" w:rsidRDefault="00E27CA8" w:rsidP="00E27CA8">
            <w:pPr>
              <w:pStyle w:val="TableParagraph"/>
              <w:spacing w:line="268" w:lineRule="exact"/>
              <w:rPr>
                <w:rFonts w:ascii="Garamond" w:hAnsi="Garamond"/>
                <w:i/>
                <w:iCs/>
              </w:rPr>
            </w:pPr>
            <w:r w:rsidRPr="000E604B">
              <w:rPr>
                <w:rFonts w:ascii="Garamond" w:hAnsi="Garamond"/>
                <w:i/>
                <w:iCs/>
              </w:rPr>
              <w:t xml:space="preserve">Is inequality increasing or decreasing? </w:t>
            </w:r>
          </w:p>
          <w:p w14:paraId="10023F69" w14:textId="77777777" w:rsidR="001818CC" w:rsidRDefault="00E27CA8" w:rsidP="00E27CA8">
            <w:pPr>
              <w:pStyle w:val="TableParagraph"/>
              <w:spacing w:line="268" w:lineRule="exact"/>
              <w:rPr>
                <w:rFonts w:ascii="Garamond" w:hAnsi="Garamond"/>
                <w:i/>
                <w:iCs/>
              </w:rPr>
            </w:pPr>
            <w:r w:rsidRPr="000E604B">
              <w:rPr>
                <w:rFonts w:ascii="Garamond" w:hAnsi="Garamond"/>
                <w:i/>
                <w:iCs/>
              </w:rPr>
              <w:t xml:space="preserve">How is inequality related to citizenship? </w:t>
            </w:r>
          </w:p>
          <w:p w14:paraId="6DC929FD" w14:textId="14655F35" w:rsidR="00E27CA8" w:rsidRPr="000E604B" w:rsidRDefault="00E27CA8" w:rsidP="00E27CA8">
            <w:pPr>
              <w:pStyle w:val="TableParagraph"/>
              <w:spacing w:line="268" w:lineRule="exact"/>
              <w:rPr>
                <w:rFonts w:ascii="Garamond" w:hAnsi="Garamond"/>
                <w:i/>
                <w:iCs/>
              </w:rPr>
            </w:pPr>
            <w:r w:rsidRPr="000E604B">
              <w:rPr>
                <w:rFonts w:ascii="Garamond" w:hAnsi="Garamond"/>
                <w:i/>
                <w:iCs/>
              </w:rPr>
              <w:t>What are some promising strategies for decreasing inequality?</w:t>
            </w:r>
          </w:p>
          <w:p w14:paraId="595CD016" w14:textId="77777777" w:rsidR="00E27CA8" w:rsidRPr="000E604B" w:rsidRDefault="00E27CA8" w:rsidP="00E27CA8">
            <w:pPr>
              <w:pStyle w:val="TableParagraph"/>
              <w:spacing w:line="268" w:lineRule="exact"/>
              <w:rPr>
                <w:rFonts w:ascii="Garamond" w:hAnsi="Garamond"/>
                <w:i/>
                <w:iCs/>
              </w:rPr>
            </w:pPr>
          </w:p>
        </w:tc>
      </w:tr>
      <w:tr w:rsidR="00E27CA8" w:rsidRPr="000E604B" w14:paraId="1FD25E47" w14:textId="77777777" w:rsidTr="00A71FD4">
        <w:trPr>
          <w:trHeight w:val="1343"/>
        </w:trPr>
        <w:tc>
          <w:tcPr>
            <w:tcW w:w="919" w:type="dxa"/>
            <w:tcBorders>
              <w:top w:val="single" w:sz="4" w:space="0" w:color="000000"/>
              <w:left w:val="single" w:sz="4" w:space="0" w:color="000000"/>
              <w:bottom w:val="single" w:sz="4" w:space="0" w:color="000000"/>
              <w:right w:val="single" w:sz="4" w:space="0" w:color="000000"/>
            </w:tcBorders>
          </w:tcPr>
          <w:p w14:paraId="09BB90C1" w14:textId="77777777" w:rsidR="00E27CA8" w:rsidRDefault="00F40BC7" w:rsidP="00E27CA8">
            <w:pPr>
              <w:pStyle w:val="TableParagraph"/>
              <w:spacing w:line="268" w:lineRule="exact"/>
              <w:rPr>
                <w:rFonts w:ascii="Garamond" w:hAnsi="Garamond"/>
              </w:rPr>
            </w:pPr>
            <w:r>
              <w:rPr>
                <w:rFonts w:ascii="Garamond" w:hAnsi="Garamond"/>
              </w:rPr>
              <w:t>Tue</w:t>
            </w:r>
          </w:p>
          <w:p w14:paraId="35D1F439" w14:textId="0FC09693" w:rsidR="00F40BC7" w:rsidRPr="000E604B" w:rsidRDefault="00F40BC7" w:rsidP="00E27CA8">
            <w:pPr>
              <w:pStyle w:val="TableParagraph"/>
              <w:spacing w:line="268" w:lineRule="exact"/>
              <w:rPr>
                <w:rFonts w:ascii="Garamond" w:hAnsi="Garamond"/>
              </w:rPr>
            </w:pPr>
            <w:r>
              <w:rPr>
                <w:rFonts w:ascii="Garamond" w:hAnsi="Garamond"/>
              </w:rPr>
              <w:t>Nov 11</w:t>
            </w:r>
          </w:p>
        </w:tc>
        <w:tc>
          <w:tcPr>
            <w:tcW w:w="2564" w:type="dxa"/>
            <w:tcBorders>
              <w:top w:val="single" w:sz="4" w:space="0" w:color="000000"/>
              <w:left w:val="single" w:sz="4" w:space="0" w:color="000000"/>
              <w:bottom w:val="single" w:sz="4" w:space="0" w:color="000000"/>
              <w:right w:val="single" w:sz="4" w:space="0" w:color="000000"/>
            </w:tcBorders>
          </w:tcPr>
          <w:p w14:paraId="529301CD" w14:textId="54B9E671" w:rsidR="00E27CA8" w:rsidRPr="000E604B" w:rsidRDefault="00E27CA8" w:rsidP="00E27CA8">
            <w:pPr>
              <w:pStyle w:val="TableParagraph"/>
              <w:spacing w:line="268" w:lineRule="exact"/>
              <w:ind w:left="105"/>
              <w:rPr>
                <w:rFonts w:ascii="Garamond" w:hAnsi="Garamond"/>
                <w:b/>
              </w:rPr>
            </w:pPr>
            <w:r w:rsidRPr="000E604B">
              <w:rPr>
                <w:rFonts w:ascii="Garamond" w:hAnsi="Garamond"/>
                <w:b/>
              </w:rPr>
              <w:t>Globalization in Crisis</w:t>
            </w:r>
            <w:r w:rsidR="00B80F2F">
              <w:rPr>
                <w:rFonts w:ascii="Garamond" w:hAnsi="Garamond"/>
                <w:b/>
              </w:rPr>
              <w:t xml:space="preserve"> II</w:t>
            </w:r>
          </w:p>
          <w:p w14:paraId="6CB9002B" w14:textId="77777777" w:rsidR="00E27CA8" w:rsidRPr="000E604B" w:rsidRDefault="00E27CA8" w:rsidP="00E27CA8">
            <w:pPr>
              <w:pStyle w:val="TableParagraph"/>
              <w:spacing w:line="268" w:lineRule="exact"/>
              <w:ind w:left="105"/>
              <w:rPr>
                <w:rFonts w:ascii="Garamond" w:hAnsi="Garamond"/>
                <w:b/>
              </w:rPr>
            </w:pPr>
          </w:p>
          <w:p w14:paraId="104864A4" w14:textId="77777777" w:rsidR="00E27CA8" w:rsidRPr="000E604B" w:rsidRDefault="00E27CA8" w:rsidP="00E27CA8">
            <w:pPr>
              <w:pStyle w:val="TableParagraph"/>
              <w:spacing w:line="268" w:lineRule="exact"/>
              <w:ind w:left="105"/>
              <w:rPr>
                <w:rFonts w:ascii="Garamond" w:hAnsi="Garamond"/>
                <w:b/>
              </w:rPr>
            </w:pPr>
          </w:p>
          <w:p w14:paraId="44499429" w14:textId="77777777" w:rsidR="00E27CA8" w:rsidRPr="000E604B" w:rsidRDefault="00E27CA8" w:rsidP="00E27CA8">
            <w:pPr>
              <w:pStyle w:val="TableParagraph"/>
              <w:spacing w:line="268" w:lineRule="exact"/>
              <w:ind w:left="105"/>
              <w:rPr>
                <w:rFonts w:ascii="Garamond" w:hAnsi="Garamond"/>
                <w:b/>
              </w:rPr>
            </w:pPr>
            <w:r w:rsidRPr="0049152D">
              <w:rPr>
                <w:rFonts w:ascii="Garamond" w:hAnsi="Garamond"/>
                <w:b/>
                <w:color w:val="FF0000"/>
              </w:rPr>
              <w:t>End of Block 3</w:t>
            </w:r>
          </w:p>
        </w:tc>
        <w:tc>
          <w:tcPr>
            <w:tcW w:w="6095" w:type="dxa"/>
            <w:tcBorders>
              <w:top w:val="single" w:sz="4" w:space="0" w:color="000000"/>
              <w:left w:val="single" w:sz="4" w:space="0" w:color="000000"/>
              <w:bottom w:val="single" w:sz="4" w:space="0" w:color="000000"/>
              <w:right w:val="single" w:sz="4" w:space="0" w:color="000000"/>
            </w:tcBorders>
          </w:tcPr>
          <w:p w14:paraId="1F3C92ED" w14:textId="77777777" w:rsidR="00E27CA8" w:rsidRPr="000E604B" w:rsidRDefault="00E27CA8" w:rsidP="00E27CA8">
            <w:pPr>
              <w:pStyle w:val="TableParagraph"/>
              <w:spacing w:line="268" w:lineRule="exact"/>
              <w:rPr>
                <w:rFonts w:ascii="Garamond" w:hAnsi="Garamond"/>
              </w:rPr>
            </w:pPr>
            <w:r w:rsidRPr="000E604B">
              <w:rPr>
                <w:rFonts w:ascii="Garamond" w:hAnsi="Garamond"/>
                <w:b/>
                <w:bCs/>
              </w:rPr>
              <w:t>Rodrik, Dani</w:t>
            </w:r>
            <w:r w:rsidRPr="000E604B">
              <w:rPr>
                <w:rFonts w:ascii="Garamond" w:hAnsi="Garamond"/>
              </w:rPr>
              <w:t>, “Introduction” to Has Globalization Gone Too Far?”</w:t>
            </w:r>
          </w:p>
          <w:p w14:paraId="71DD6037" w14:textId="77777777" w:rsidR="00E27CA8" w:rsidRPr="000E604B" w:rsidRDefault="00E27CA8" w:rsidP="00E27CA8">
            <w:pPr>
              <w:pStyle w:val="TableParagraph"/>
              <w:spacing w:line="268" w:lineRule="exact"/>
              <w:rPr>
                <w:rFonts w:ascii="Garamond" w:hAnsi="Garamond"/>
              </w:rPr>
            </w:pPr>
          </w:p>
          <w:p w14:paraId="54C1212E" w14:textId="77777777" w:rsidR="00E27CA8" w:rsidRPr="000E604B" w:rsidRDefault="00E27CA8" w:rsidP="00E27CA8">
            <w:pPr>
              <w:pStyle w:val="TableParagraph"/>
              <w:spacing w:line="268" w:lineRule="exact"/>
              <w:rPr>
                <w:rFonts w:ascii="Garamond" w:hAnsi="Garamond"/>
                <w:i/>
                <w:iCs/>
              </w:rPr>
            </w:pPr>
            <w:r w:rsidRPr="000E604B">
              <w:rPr>
                <w:rFonts w:ascii="Garamond" w:hAnsi="Garamond"/>
                <w:i/>
                <w:iCs/>
              </w:rPr>
              <w:t>How has globalization increased inequality? How has inequality exacerbated tensions over globalization?</w:t>
            </w:r>
          </w:p>
          <w:p w14:paraId="1022BDA7" w14:textId="77777777" w:rsidR="00E27CA8" w:rsidRPr="000E604B" w:rsidRDefault="00E27CA8" w:rsidP="00E27CA8">
            <w:pPr>
              <w:pStyle w:val="TableParagraph"/>
              <w:spacing w:line="268" w:lineRule="exact"/>
              <w:rPr>
                <w:rFonts w:ascii="Garamond" w:hAnsi="Garamond"/>
                <w:i/>
                <w:iCs/>
              </w:rPr>
            </w:pPr>
          </w:p>
        </w:tc>
      </w:tr>
      <w:tr w:rsidR="00E27CA8" w:rsidRPr="000E604B" w14:paraId="589B8297" w14:textId="77777777" w:rsidTr="00A71FD4">
        <w:trPr>
          <w:trHeight w:val="1343"/>
        </w:trPr>
        <w:tc>
          <w:tcPr>
            <w:tcW w:w="919" w:type="dxa"/>
            <w:tcBorders>
              <w:top w:val="single" w:sz="4" w:space="0" w:color="000000"/>
              <w:left w:val="single" w:sz="4" w:space="0" w:color="000000"/>
              <w:bottom w:val="single" w:sz="4" w:space="0" w:color="000000"/>
              <w:right w:val="single" w:sz="4" w:space="0" w:color="000000"/>
            </w:tcBorders>
          </w:tcPr>
          <w:p w14:paraId="636B6821" w14:textId="77777777" w:rsidR="00E27CA8" w:rsidRDefault="00F40BC7" w:rsidP="00E27CA8">
            <w:pPr>
              <w:pStyle w:val="TableParagraph"/>
              <w:spacing w:line="268" w:lineRule="exact"/>
              <w:rPr>
                <w:rFonts w:ascii="Garamond" w:hAnsi="Garamond"/>
              </w:rPr>
            </w:pPr>
            <w:r>
              <w:rPr>
                <w:rFonts w:ascii="Garamond" w:hAnsi="Garamond"/>
              </w:rPr>
              <w:lastRenderedPageBreak/>
              <w:t>Thu</w:t>
            </w:r>
          </w:p>
          <w:p w14:paraId="64777C84" w14:textId="12302B7D" w:rsidR="00F40BC7" w:rsidRPr="000E604B" w:rsidRDefault="00F40BC7" w:rsidP="00E27CA8">
            <w:pPr>
              <w:pStyle w:val="TableParagraph"/>
              <w:spacing w:line="268" w:lineRule="exact"/>
              <w:rPr>
                <w:rFonts w:ascii="Garamond" w:hAnsi="Garamond"/>
              </w:rPr>
            </w:pPr>
            <w:r>
              <w:rPr>
                <w:rFonts w:ascii="Garamond" w:hAnsi="Garamond"/>
              </w:rPr>
              <w:t>Nov 13</w:t>
            </w:r>
          </w:p>
        </w:tc>
        <w:tc>
          <w:tcPr>
            <w:tcW w:w="2564" w:type="dxa"/>
            <w:tcBorders>
              <w:top w:val="single" w:sz="4" w:space="0" w:color="000000"/>
              <w:left w:val="single" w:sz="4" w:space="0" w:color="000000"/>
              <w:bottom w:val="single" w:sz="4" w:space="0" w:color="000000"/>
              <w:right w:val="single" w:sz="4" w:space="0" w:color="000000"/>
            </w:tcBorders>
          </w:tcPr>
          <w:p w14:paraId="56F0D308" w14:textId="77777777" w:rsidR="00E27CA8" w:rsidRPr="000E604B" w:rsidRDefault="00E27CA8" w:rsidP="00E27CA8">
            <w:pPr>
              <w:pStyle w:val="TableParagraph"/>
              <w:spacing w:line="268" w:lineRule="exact"/>
              <w:ind w:left="105"/>
              <w:rPr>
                <w:rFonts w:ascii="Garamond" w:hAnsi="Garamond"/>
                <w:b/>
              </w:rPr>
            </w:pPr>
            <w:r w:rsidRPr="000E604B">
              <w:rPr>
                <w:rFonts w:ascii="Garamond" w:hAnsi="Garamond"/>
                <w:b/>
              </w:rPr>
              <w:t>Global Elites</w:t>
            </w:r>
          </w:p>
        </w:tc>
        <w:tc>
          <w:tcPr>
            <w:tcW w:w="6095" w:type="dxa"/>
            <w:tcBorders>
              <w:top w:val="single" w:sz="4" w:space="0" w:color="000000"/>
              <w:left w:val="single" w:sz="4" w:space="0" w:color="000000"/>
              <w:bottom w:val="single" w:sz="4" w:space="0" w:color="000000"/>
              <w:right w:val="single" w:sz="4" w:space="0" w:color="000000"/>
            </w:tcBorders>
          </w:tcPr>
          <w:p w14:paraId="6FDCB624" w14:textId="77777777" w:rsidR="00E27CA8" w:rsidRPr="000E604B" w:rsidRDefault="00E27CA8" w:rsidP="00E27CA8">
            <w:pPr>
              <w:pStyle w:val="TableParagraph"/>
              <w:spacing w:line="268" w:lineRule="exact"/>
              <w:rPr>
                <w:rFonts w:ascii="Garamond" w:hAnsi="Garamond"/>
              </w:rPr>
            </w:pPr>
            <w:r w:rsidRPr="000E604B">
              <w:rPr>
                <w:rFonts w:ascii="Garamond" w:hAnsi="Garamond"/>
                <w:b/>
                <w:bCs/>
              </w:rPr>
              <w:t>Robinson, William</w:t>
            </w:r>
            <w:r w:rsidRPr="000E604B">
              <w:rPr>
                <w:rFonts w:ascii="Garamond" w:hAnsi="Garamond"/>
              </w:rPr>
              <w:t>, “The Rise of a Transnational Capitalist Class”</w:t>
            </w:r>
          </w:p>
          <w:p w14:paraId="014473ED" w14:textId="77777777" w:rsidR="00E27CA8" w:rsidRPr="000E604B" w:rsidRDefault="00E27CA8" w:rsidP="00E27CA8">
            <w:pPr>
              <w:pStyle w:val="TableParagraph"/>
              <w:spacing w:line="268" w:lineRule="exact"/>
              <w:rPr>
                <w:rFonts w:ascii="Garamond" w:hAnsi="Garamond"/>
              </w:rPr>
            </w:pPr>
          </w:p>
          <w:p w14:paraId="3A1FED7E" w14:textId="77777777" w:rsidR="00E27CA8" w:rsidRPr="000E604B" w:rsidRDefault="00E27CA8" w:rsidP="00E27CA8">
            <w:pPr>
              <w:pStyle w:val="TableParagraph"/>
              <w:spacing w:line="268" w:lineRule="exact"/>
              <w:rPr>
                <w:rFonts w:ascii="Garamond" w:hAnsi="Garamond"/>
                <w:i/>
                <w:iCs/>
              </w:rPr>
            </w:pPr>
            <w:r w:rsidRPr="000E604B">
              <w:rPr>
                <w:rFonts w:ascii="Garamond" w:hAnsi="Garamond"/>
                <w:i/>
                <w:iCs/>
              </w:rPr>
              <w:t>How does Robinson characterize the elites who have great power in the global economy? What relationships connect wealthy actors across national boundaries? Does this mean that the nation-state is no longer important?</w:t>
            </w:r>
          </w:p>
          <w:p w14:paraId="75E6BC8F" w14:textId="77777777" w:rsidR="00E27CA8" w:rsidRPr="000E604B" w:rsidRDefault="00E27CA8" w:rsidP="00E27CA8">
            <w:pPr>
              <w:pStyle w:val="TableParagraph"/>
              <w:spacing w:line="268" w:lineRule="exact"/>
              <w:rPr>
                <w:rFonts w:ascii="Garamond" w:hAnsi="Garamond"/>
              </w:rPr>
            </w:pPr>
          </w:p>
          <w:p w14:paraId="2FDCB1B0" w14:textId="77777777" w:rsidR="00E27CA8" w:rsidRPr="0049152D" w:rsidRDefault="00E27CA8" w:rsidP="00E27CA8">
            <w:pPr>
              <w:pStyle w:val="TableParagraph"/>
              <w:spacing w:line="268" w:lineRule="exact"/>
              <w:rPr>
                <w:rFonts w:ascii="Garamond" w:hAnsi="Garamond"/>
                <w:color w:val="FF0000"/>
              </w:rPr>
            </w:pPr>
            <w:r w:rsidRPr="0049152D">
              <w:rPr>
                <w:rFonts w:ascii="Garamond" w:hAnsi="Garamond"/>
                <w:color w:val="FF0000"/>
              </w:rPr>
              <w:t>BLOCK 3 RESPONSE DUE</w:t>
            </w:r>
          </w:p>
          <w:p w14:paraId="40996A9B" w14:textId="77777777" w:rsidR="00E27CA8" w:rsidRPr="000E604B" w:rsidRDefault="00E27CA8" w:rsidP="00E27CA8">
            <w:pPr>
              <w:pStyle w:val="TableParagraph"/>
              <w:spacing w:line="268" w:lineRule="exact"/>
              <w:rPr>
                <w:rFonts w:ascii="Garamond" w:hAnsi="Garamond"/>
              </w:rPr>
            </w:pPr>
          </w:p>
        </w:tc>
      </w:tr>
      <w:tr w:rsidR="00E27CA8" w:rsidRPr="000E604B" w14:paraId="440DEB98" w14:textId="77777777" w:rsidTr="00A71FD4">
        <w:trPr>
          <w:trHeight w:val="1343"/>
        </w:trPr>
        <w:tc>
          <w:tcPr>
            <w:tcW w:w="919" w:type="dxa"/>
            <w:tcBorders>
              <w:top w:val="single" w:sz="4" w:space="0" w:color="000000"/>
              <w:left w:val="single" w:sz="4" w:space="0" w:color="000000"/>
              <w:bottom w:val="single" w:sz="4" w:space="0" w:color="000000"/>
              <w:right w:val="single" w:sz="4" w:space="0" w:color="000000"/>
            </w:tcBorders>
          </w:tcPr>
          <w:p w14:paraId="10DB243D" w14:textId="77777777" w:rsidR="00E27CA8" w:rsidRDefault="00F40BC7" w:rsidP="00E27CA8">
            <w:pPr>
              <w:pStyle w:val="TableParagraph"/>
              <w:spacing w:line="268" w:lineRule="exact"/>
              <w:rPr>
                <w:rFonts w:ascii="Garamond" w:hAnsi="Garamond"/>
              </w:rPr>
            </w:pPr>
            <w:r>
              <w:rPr>
                <w:rFonts w:ascii="Garamond" w:hAnsi="Garamond"/>
              </w:rPr>
              <w:t>Tue</w:t>
            </w:r>
          </w:p>
          <w:p w14:paraId="60EDC33B" w14:textId="6B35226F" w:rsidR="00F40BC7" w:rsidRPr="000E604B" w:rsidRDefault="00F40BC7" w:rsidP="00E27CA8">
            <w:pPr>
              <w:pStyle w:val="TableParagraph"/>
              <w:spacing w:line="268" w:lineRule="exact"/>
              <w:rPr>
                <w:rFonts w:ascii="Garamond" w:hAnsi="Garamond"/>
              </w:rPr>
            </w:pPr>
            <w:r>
              <w:rPr>
                <w:rFonts w:ascii="Garamond" w:hAnsi="Garamond"/>
              </w:rPr>
              <w:t>Nov 18</w:t>
            </w:r>
          </w:p>
        </w:tc>
        <w:tc>
          <w:tcPr>
            <w:tcW w:w="2564" w:type="dxa"/>
            <w:tcBorders>
              <w:top w:val="single" w:sz="4" w:space="0" w:color="000000"/>
              <w:left w:val="single" w:sz="4" w:space="0" w:color="000000"/>
              <w:bottom w:val="single" w:sz="4" w:space="0" w:color="000000"/>
              <w:right w:val="single" w:sz="4" w:space="0" w:color="000000"/>
            </w:tcBorders>
          </w:tcPr>
          <w:p w14:paraId="1C678940" w14:textId="77777777" w:rsidR="00E27CA8" w:rsidRPr="000E604B" w:rsidRDefault="00E27CA8" w:rsidP="00E27CA8">
            <w:pPr>
              <w:pStyle w:val="TableParagraph"/>
              <w:spacing w:line="268" w:lineRule="exact"/>
              <w:ind w:left="105"/>
              <w:rPr>
                <w:rFonts w:ascii="Garamond" w:hAnsi="Garamond"/>
                <w:b/>
              </w:rPr>
            </w:pPr>
            <w:r w:rsidRPr="000E604B">
              <w:rPr>
                <w:rFonts w:ascii="Garamond" w:hAnsi="Garamond"/>
                <w:b/>
              </w:rPr>
              <w:t>Reframing Justice in an Unequal World</w:t>
            </w:r>
          </w:p>
        </w:tc>
        <w:tc>
          <w:tcPr>
            <w:tcW w:w="6095" w:type="dxa"/>
            <w:tcBorders>
              <w:top w:val="single" w:sz="4" w:space="0" w:color="000000"/>
              <w:left w:val="single" w:sz="4" w:space="0" w:color="000000"/>
              <w:bottom w:val="single" w:sz="4" w:space="0" w:color="000000"/>
              <w:right w:val="single" w:sz="4" w:space="0" w:color="000000"/>
            </w:tcBorders>
          </w:tcPr>
          <w:p w14:paraId="4B09156C" w14:textId="77777777" w:rsidR="00E27CA8" w:rsidRPr="000E604B" w:rsidRDefault="00E27CA8" w:rsidP="00E27CA8">
            <w:pPr>
              <w:pStyle w:val="TableParagraph"/>
              <w:spacing w:line="268" w:lineRule="exact"/>
              <w:rPr>
                <w:rFonts w:ascii="Garamond" w:hAnsi="Garamond"/>
              </w:rPr>
            </w:pPr>
            <w:r w:rsidRPr="000E604B">
              <w:rPr>
                <w:rFonts w:ascii="Garamond" w:hAnsi="Garamond"/>
                <w:b/>
                <w:bCs/>
              </w:rPr>
              <w:t>Fraser, Nancy</w:t>
            </w:r>
            <w:r w:rsidRPr="000E604B">
              <w:rPr>
                <w:rFonts w:ascii="Garamond" w:hAnsi="Garamond"/>
              </w:rPr>
              <w:t>, “Reframing Justice in a Globalizing World”</w:t>
            </w:r>
          </w:p>
          <w:p w14:paraId="36879A6A" w14:textId="77777777" w:rsidR="00E27CA8" w:rsidRPr="000E604B" w:rsidRDefault="00E27CA8" w:rsidP="00E27CA8">
            <w:pPr>
              <w:pStyle w:val="TableParagraph"/>
              <w:spacing w:line="268" w:lineRule="exact"/>
              <w:rPr>
                <w:rFonts w:ascii="Garamond" w:hAnsi="Garamond"/>
              </w:rPr>
            </w:pPr>
          </w:p>
          <w:p w14:paraId="0B3BA79B" w14:textId="77777777" w:rsidR="00E27CA8" w:rsidRPr="000E604B" w:rsidRDefault="00E27CA8" w:rsidP="00E27CA8">
            <w:pPr>
              <w:pStyle w:val="TableParagraph"/>
              <w:spacing w:line="268" w:lineRule="exact"/>
              <w:rPr>
                <w:rFonts w:ascii="Garamond" w:hAnsi="Garamond"/>
                <w:i/>
                <w:iCs/>
              </w:rPr>
            </w:pPr>
            <w:r w:rsidRPr="000E604B">
              <w:rPr>
                <w:rFonts w:ascii="Garamond" w:hAnsi="Garamond"/>
                <w:i/>
                <w:iCs/>
              </w:rPr>
              <w:t>Why does globalization make it more difficult for citizens to seek justice? How does Fraser suggest that citizens can make political claims and pursue social justice in a globalized world?</w:t>
            </w:r>
          </w:p>
          <w:p w14:paraId="0A99A9A6" w14:textId="77777777" w:rsidR="00E27CA8" w:rsidRPr="000E604B" w:rsidRDefault="00E27CA8" w:rsidP="00E27CA8">
            <w:pPr>
              <w:pStyle w:val="TableParagraph"/>
              <w:spacing w:line="268" w:lineRule="exact"/>
              <w:rPr>
                <w:rFonts w:ascii="Garamond" w:hAnsi="Garamond"/>
                <w:i/>
                <w:iCs/>
              </w:rPr>
            </w:pPr>
          </w:p>
        </w:tc>
      </w:tr>
      <w:tr w:rsidR="00E27CA8" w:rsidRPr="000E604B" w14:paraId="2CF6B8BE" w14:textId="77777777" w:rsidTr="00A71FD4">
        <w:trPr>
          <w:trHeight w:val="1343"/>
        </w:trPr>
        <w:tc>
          <w:tcPr>
            <w:tcW w:w="919" w:type="dxa"/>
            <w:tcBorders>
              <w:top w:val="single" w:sz="4" w:space="0" w:color="000000"/>
              <w:left w:val="single" w:sz="4" w:space="0" w:color="000000"/>
              <w:bottom w:val="single" w:sz="4" w:space="0" w:color="000000"/>
              <w:right w:val="single" w:sz="4" w:space="0" w:color="000000"/>
            </w:tcBorders>
            <w:shd w:val="clear" w:color="auto" w:fill="FFF1CC"/>
          </w:tcPr>
          <w:p w14:paraId="6513F916" w14:textId="77777777" w:rsidR="00E27CA8" w:rsidRPr="000E604B" w:rsidRDefault="00E27CA8" w:rsidP="00E27CA8">
            <w:pPr>
              <w:pStyle w:val="TableParagraph"/>
              <w:spacing w:line="268" w:lineRule="exact"/>
              <w:rPr>
                <w:rFonts w:ascii="Garamond" w:hAnsi="Garamond"/>
                <w:b/>
                <w:bCs/>
                <w:sz w:val="28"/>
                <w:szCs w:val="28"/>
              </w:rPr>
            </w:pPr>
          </w:p>
        </w:tc>
        <w:tc>
          <w:tcPr>
            <w:tcW w:w="2564" w:type="dxa"/>
            <w:tcBorders>
              <w:top w:val="single" w:sz="4" w:space="0" w:color="000000"/>
              <w:left w:val="single" w:sz="4" w:space="0" w:color="000000"/>
              <w:bottom w:val="single" w:sz="4" w:space="0" w:color="000000"/>
              <w:right w:val="single" w:sz="4" w:space="0" w:color="000000"/>
            </w:tcBorders>
            <w:shd w:val="clear" w:color="auto" w:fill="FFF1CC"/>
          </w:tcPr>
          <w:p w14:paraId="4A47BD26" w14:textId="77777777" w:rsidR="00E27CA8" w:rsidRPr="000E604B" w:rsidRDefault="00E27CA8" w:rsidP="00E27CA8">
            <w:pPr>
              <w:pStyle w:val="TableParagraph"/>
              <w:spacing w:line="268" w:lineRule="exact"/>
              <w:ind w:left="105"/>
              <w:rPr>
                <w:rFonts w:ascii="Garamond" w:hAnsi="Garamond"/>
                <w:b/>
                <w:bCs/>
                <w:sz w:val="28"/>
                <w:szCs w:val="28"/>
              </w:rPr>
            </w:pPr>
          </w:p>
          <w:p w14:paraId="3D3033D2" w14:textId="77777777" w:rsidR="00E27CA8" w:rsidRPr="000E604B" w:rsidRDefault="00E27CA8" w:rsidP="00E27CA8">
            <w:pPr>
              <w:pStyle w:val="TableParagraph"/>
              <w:spacing w:line="268" w:lineRule="exact"/>
              <w:ind w:left="105"/>
              <w:rPr>
                <w:rFonts w:ascii="Garamond" w:hAnsi="Garamond"/>
                <w:b/>
                <w:bCs/>
                <w:sz w:val="28"/>
                <w:szCs w:val="28"/>
              </w:rPr>
            </w:pPr>
            <w:r w:rsidRPr="000E604B">
              <w:rPr>
                <w:rFonts w:ascii="Garamond" w:hAnsi="Garamond"/>
                <w:b/>
                <w:bCs/>
                <w:sz w:val="28"/>
                <w:szCs w:val="28"/>
              </w:rPr>
              <w:t>PART 5</w:t>
            </w:r>
          </w:p>
        </w:tc>
        <w:tc>
          <w:tcPr>
            <w:tcW w:w="6095" w:type="dxa"/>
            <w:tcBorders>
              <w:top w:val="single" w:sz="4" w:space="0" w:color="000000"/>
              <w:left w:val="single" w:sz="4" w:space="0" w:color="000000"/>
              <w:bottom w:val="single" w:sz="4" w:space="0" w:color="000000"/>
              <w:right w:val="single" w:sz="4" w:space="0" w:color="000000"/>
            </w:tcBorders>
            <w:shd w:val="clear" w:color="auto" w:fill="FFF1CC"/>
          </w:tcPr>
          <w:p w14:paraId="7D40D108" w14:textId="77777777" w:rsidR="00E27CA8" w:rsidRPr="000E604B" w:rsidRDefault="00E27CA8" w:rsidP="00E27CA8">
            <w:pPr>
              <w:pStyle w:val="TableParagraph"/>
              <w:spacing w:line="268" w:lineRule="exact"/>
              <w:rPr>
                <w:rFonts w:ascii="Garamond" w:hAnsi="Garamond"/>
                <w:b/>
                <w:bCs/>
                <w:sz w:val="28"/>
                <w:szCs w:val="28"/>
              </w:rPr>
            </w:pPr>
          </w:p>
          <w:p w14:paraId="3AA026A1" w14:textId="77777777" w:rsidR="00E27CA8" w:rsidRPr="000E604B" w:rsidRDefault="00E27CA8" w:rsidP="00E27CA8">
            <w:pPr>
              <w:pStyle w:val="TableParagraph"/>
              <w:spacing w:line="268" w:lineRule="exact"/>
              <w:rPr>
                <w:rFonts w:ascii="Garamond" w:hAnsi="Garamond"/>
                <w:b/>
                <w:bCs/>
                <w:sz w:val="28"/>
                <w:szCs w:val="28"/>
              </w:rPr>
            </w:pPr>
            <w:r w:rsidRPr="000E604B">
              <w:rPr>
                <w:rFonts w:ascii="Garamond" w:hAnsi="Garamond"/>
                <w:b/>
                <w:bCs/>
                <w:sz w:val="28"/>
                <w:szCs w:val="28"/>
              </w:rPr>
              <w:t>ALTER-GLOBALIZATION: ALTERNATIVE VISIONS OF DEVELOPMENT AND SUSTAINABILITY</w:t>
            </w:r>
          </w:p>
        </w:tc>
      </w:tr>
      <w:tr w:rsidR="00E27CA8" w:rsidRPr="000E604B" w14:paraId="73FEEB4D" w14:textId="77777777" w:rsidTr="00A71FD4">
        <w:trPr>
          <w:trHeight w:val="1343"/>
        </w:trPr>
        <w:tc>
          <w:tcPr>
            <w:tcW w:w="919" w:type="dxa"/>
            <w:tcBorders>
              <w:top w:val="single" w:sz="4" w:space="0" w:color="000000"/>
              <w:left w:val="single" w:sz="4" w:space="0" w:color="000000"/>
              <w:bottom w:val="single" w:sz="4" w:space="0" w:color="000000"/>
              <w:right w:val="single" w:sz="4" w:space="0" w:color="000000"/>
            </w:tcBorders>
          </w:tcPr>
          <w:p w14:paraId="6A4FD65A" w14:textId="77777777" w:rsidR="00E27CA8" w:rsidRDefault="00F40BC7" w:rsidP="00E27CA8">
            <w:pPr>
              <w:pStyle w:val="TableParagraph"/>
              <w:spacing w:line="268" w:lineRule="exact"/>
              <w:rPr>
                <w:rFonts w:ascii="Garamond" w:hAnsi="Garamond"/>
              </w:rPr>
            </w:pPr>
            <w:r>
              <w:rPr>
                <w:rFonts w:ascii="Garamond" w:hAnsi="Garamond"/>
              </w:rPr>
              <w:t xml:space="preserve">Thu </w:t>
            </w:r>
          </w:p>
          <w:p w14:paraId="101A2B17" w14:textId="76B1445E" w:rsidR="00F40BC7" w:rsidRPr="000E604B" w:rsidRDefault="00F40BC7" w:rsidP="00E27CA8">
            <w:pPr>
              <w:pStyle w:val="TableParagraph"/>
              <w:spacing w:line="268" w:lineRule="exact"/>
              <w:rPr>
                <w:rFonts w:ascii="Garamond" w:hAnsi="Garamond"/>
              </w:rPr>
            </w:pPr>
            <w:r>
              <w:rPr>
                <w:rFonts w:ascii="Garamond" w:hAnsi="Garamond"/>
              </w:rPr>
              <w:t>Nov 20</w:t>
            </w:r>
          </w:p>
        </w:tc>
        <w:tc>
          <w:tcPr>
            <w:tcW w:w="2564" w:type="dxa"/>
            <w:tcBorders>
              <w:top w:val="single" w:sz="4" w:space="0" w:color="000000"/>
              <w:left w:val="single" w:sz="4" w:space="0" w:color="000000"/>
              <w:bottom w:val="single" w:sz="4" w:space="0" w:color="000000"/>
              <w:right w:val="single" w:sz="4" w:space="0" w:color="000000"/>
            </w:tcBorders>
          </w:tcPr>
          <w:p w14:paraId="56F3D191" w14:textId="77777777" w:rsidR="00E27CA8" w:rsidRPr="000E604B" w:rsidRDefault="00E27CA8" w:rsidP="00E27CA8">
            <w:pPr>
              <w:pStyle w:val="TableParagraph"/>
              <w:spacing w:line="268" w:lineRule="exact"/>
              <w:ind w:left="105"/>
              <w:rPr>
                <w:rFonts w:ascii="Garamond" w:hAnsi="Garamond"/>
                <w:b/>
              </w:rPr>
            </w:pPr>
            <w:r w:rsidRPr="000E604B">
              <w:rPr>
                <w:rFonts w:ascii="Garamond" w:hAnsi="Garamond"/>
                <w:b/>
              </w:rPr>
              <w:t>Contesting Market Relations</w:t>
            </w:r>
          </w:p>
        </w:tc>
        <w:tc>
          <w:tcPr>
            <w:tcW w:w="6095" w:type="dxa"/>
            <w:tcBorders>
              <w:top w:val="single" w:sz="4" w:space="0" w:color="000000"/>
              <w:left w:val="single" w:sz="4" w:space="0" w:color="000000"/>
              <w:bottom w:val="single" w:sz="4" w:space="0" w:color="000000"/>
              <w:right w:val="single" w:sz="4" w:space="0" w:color="000000"/>
            </w:tcBorders>
          </w:tcPr>
          <w:p w14:paraId="62BB9B10" w14:textId="77777777" w:rsidR="00E27CA8" w:rsidRPr="000E604B" w:rsidRDefault="00E27CA8" w:rsidP="00E27CA8">
            <w:pPr>
              <w:pStyle w:val="TableParagraph"/>
              <w:spacing w:line="268" w:lineRule="exact"/>
              <w:rPr>
                <w:rFonts w:ascii="Garamond" w:hAnsi="Garamond"/>
              </w:rPr>
            </w:pPr>
            <w:r w:rsidRPr="000E604B">
              <w:rPr>
                <w:rFonts w:ascii="Garamond" w:hAnsi="Garamond"/>
                <w:b/>
                <w:bCs/>
              </w:rPr>
              <w:t>Simmons, Erica</w:t>
            </w:r>
            <w:r w:rsidRPr="000E604B">
              <w:rPr>
                <w:rFonts w:ascii="Garamond" w:hAnsi="Garamond"/>
              </w:rPr>
              <w:t>, “Corn, Markets, and Mobilization in Mexico”</w:t>
            </w:r>
          </w:p>
          <w:p w14:paraId="5238AA86" w14:textId="77777777" w:rsidR="00E27CA8" w:rsidRPr="000E604B" w:rsidRDefault="00E27CA8" w:rsidP="00E27CA8">
            <w:pPr>
              <w:pStyle w:val="TableParagraph"/>
              <w:spacing w:line="268" w:lineRule="exact"/>
              <w:rPr>
                <w:rFonts w:ascii="Garamond" w:hAnsi="Garamond"/>
              </w:rPr>
            </w:pPr>
            <w:r w:rsidRPr="000E604B">
              <w:rPr>
                <w:rFonts w:ascii="Garamond" w:hAnsi="Garamond"/>
                <w:b/>
                <w:bCs/>
              </w:rPr>
              <w:t>Simmons, Erica</w:t>
            </w:r>
            <w:r w:rsidRPr="000E604B">
              <w:rPr>
                <w:rFonts w:ascii="Garamond" w:hAnsi="Garamond"/>
              </w:rPr>
              <w:t xml:space="preserve">, “Market Reforms and Water Wars” </w:t>
            </w:r>
          </w:p>
          <w:p w14:paraId="62F2BE3B" w14:textId="77777777" w:rsidR="00E27CA8" w:rsidRPr="000E604B" w:rsidRDefault="00E27CA8" w:rsidP="00E27CA8">
            <w:pPr>
              <w:pStyle w:val="TableParagraph"/>
              <w:spacing w:line="268" w:lineRule="exact"/>
              <w:rPr>
                <w:rFonts w:ascii="Garamond" w:hAnsi="Garamond"/>
              </w:rPr>
            </w:pPr>
          </w:p>
          <w:p w14:paraId="1578B853" w14:textId="77777777" w:rsidR="00E27CA8" w:rsidRPr="000E604B" w:rsidRDefault="00E27CA8" w:rsidP="00E27CA8">
            <w:pPr>
              <w:pStyle w:val="TableParagraph"/>
              <w:spacing w:line="268" w:lineRule="exact"/>
              <w:rPr>
                <w:rFonts w:ascii="Garamond" w:hAnsi="Garamond"/>
                <w:i/>
                <w:iCs/>
              </w:rPr>
            </w:pPr>
            <w:r w:rsidRPr="000E604B">
              <w:rPr>
                <w:rFonts w:ascii="Garamond" w:hAnsi="Garamond"/>
                <w:i/>
                <w:iCs/>
              </w:rPr>
              <w:t>How does Simmons argue that Mexican farmers/Bolivian water consumers are being drawn into markets? What are the consequences of market incorporation? How are communities responding?</w:t>
            </w:r>
          </w:p>
          <w:p w14:paraId="5344084A" w14:textId="77777777" w:rsidR="00E27CA8" w:rsidRPr="000E604B" w:rsidRDefault="00E27CA8" w:rsidP="00E27CA8">
            <w:pPr>
              <w:pStyle w:val="TableParagraph"/>
              <w:spacing w:line="268" w:lineRule="exact"/>
              <w:rPr>
                <w:rFonts w:ascii="Garamond" w:hAnsi="Garamond"/>
                <w:i/>
                <w:iCs/>
              </w:rPr>
            </w:pPr>
          </w:p>
        </w:tc>
      </w:tr>
      <w:tr w:rsidR="00E27CA8" w:rsidRPr="000E604B" w14:paraId="37A646F1" w14:textId="77777777" w:rsidTr="00A71FD4">
        <w:trPr>
          <w:trHeight w:val="1343"/>
        </w:trPr>
        <w:tc>
          <w:tcPr>
            <w:tcW w:w="919" w:type="dxa"/>
            <w:tcBorders>
              <w:top w:val="single" w:sz="4" w:space="0" w:color="000000"/>
              <w:left w:val="single" w:sz="4" w:space="0" w:color="000000"/>
              <w:bottom w:val="single" w:sz="4" w:space="0" w:color="000000"/>
              <w:right w:val="single" w:sz="4" w:space="0" w:color="000000"/>
            </w:tcBorders>
          </w:tcPr>
          <w:p w14:paraId="398C5F3F" w14:textId="77777777" w:rsidR="00E27CA8" w:rsidRDefault="00F40BC7" w:rsidP="00E27CA8">
            <w:pPr>
              <w:pStyle w:val="TableParagraph"/>
              <w:spacing w:line="268" w:lineRule="exact"/>
              <w:rPr>
                <w:rFonts w:ascii="Garamond" w:hAnsi="Garamond"/>
              </w:rPr>
            </w:pPr>
            <w:r>
              <w:rPr>
                <w:rFonts w:ascii="Garamond" w:hAnsi="Garamond"/>
              </w:rPr>
              <w:t>Tue</w:t>
            </w:r>
          </w:p>
          <w:p w14:paraId="1595E2CF" w14:textId="4FC505FB" w:rsidR="00F40BC7" w:rsidRPr="000E604B" w:rsidRDefault="00F40BC7" w:rsidP="00E27CA8">
            <w:pPr>
              <w:pStyle w:val="TableParagraph"/>
              <w:spacing w:line="268" w:lineRule="exact"/>
              <w:rPr>
                <w:rFonts w:ascii="Garamond" w:hAnsi="Garamond"/>
              </w:rPr>
            </w:pPr>
            <w:r>
              <w:rPr>
                <w:rFonts w:ascii="Garamond" w:hAnsi="Garamond"/>
              </w:rPr>
              <w:t>Nov 25</w:t>
            </w:r>
          </w:p>
        </w:tc>
        <w:tc>
          <w:tcPr>
            <w:tcW w:w="2564" w:type="dxa"/>
            <w:tcBorders>
              <w:top w:val="single" w:sz="4" w:space="0" w:color="000000"/>
              <w:left w:val="single" w:sz="4" w:space="0" w:color="000000"/>
              <w:bottom w:val="single" w:sz="4" w:space="0" w:color="000000"/>
              <w:right w:val="single" w:sz="4" w:space="0" w:color="000000"/>
            </w:tcBorders>
          </w:tcPr>
          <w:p w14:paraId="322AE02A" w14:textId="77777777" w:rsidR="00E27CA8" w:rsidRPr="000E604B" w:rsidRDefault="00E27CA8" w:rsidP="00E27CA8">
            <w:pPr>
              <w:pStyle w:val="TableParagraph"/>
              <w:spacing w:line="268" w:lineRule="exact"/>
              <w:ind w:left="105"/>
              <w:rPr>
                <w:rFonts w:ascii="Garamond" w:hAnsi="Garamond"/>
                <w:b/>
              </w:rPr>
            </w:pPr>
            <w:r w:rsidRPr="000E604B">
              <w:rPr>
                <w:rFonts w:ascii="Garamond" w:hAnsi="Garamond"/>
                <w:b/>
              </w:rPr>
              <w:t>Remaking Global Commodity Chains</w:t>
            </w:r>
          </w:p>
        </w:tc>
        <w:tc>
          <w:tcPr>
            <w:tcW w:w="6095" w:type="dxa"/>
            <w:tcBorders>
              <w:top w:val="single" w:sz="4" w:space="0" w:color="000000"/>
              <w:left w:val="single" w:sz="4" w:space="0" w:color="000000"/>
              <w:bottom w:val="single" w:sz="4" w:space="0" w:color="000000"/>
              <w:right w:val="single" w:sz="4" w:space="0" w:color="000000"/>
            </w:tcBorders>
          </w:tcPr>
          <w:p w14:paraId="31E6713E" w14:textId="77777777" w:rsidR="00E27CA8" w:rsidRPr="000E604B" w:rsidRDefault="00E27CA8" w:rsidP="00E27CA8">
            <w:pPr>
              <w:pStyle w:val="TableParagraph"/>
              <w:spacing w:line="268" w:lineRule="exact"/>
              <w:rPr>
                <w:rFonts w:ascii="Garamond" w:hAnsi="Garamond"/>
              </w:rPr>
            </w:pPr>
            <w:r w:rsidRPr="000E604B">
              <w:rPr>
                <w:rFonts w:ascii="Garamond" w:hAnsi="Garamond"/>
                <w:b/>
                <w:bCs/>
              </w:rPr>
              <w:t>Hermanson, Jeff</w:t>
            </w:r>
            <w:r w:rsidRPr="000E604B">
              <w:rPr>
                <w:rFonts w:ascii="Garamond" w:hAnsi="Garamond"/>
              </w:rPr>
              <w:t xml:space="preserve">, “Workers of the World Unite! The Strategy of the International Union League for Brand Responsibility” </w:t>
            </w:r>
          </w:p>
          <w:p w14:paraId="70932406" w14:textId="77777777" w:rsidR="00E27CA8" w:rsidRPr="000E604B" w:rsidRDefault="00E27CA8" w:rsidP="00E27CA8">
            <w:pPr>
              <w:pStyle w:val="TableParagraph"/>
              <w:spacing w:line="268" w:lineRule="exact"/>
              <w:rPr>
                <w:rFonts w:ascii="Garamond" w:hAnsi="Garamond"/>
              </w:rPr>
            </w:pPr>
            <w:r w:rsidRPr="000E604B">
              <w:rPr>
                <w:rFonts w:ascii="Garamond" w:hAnsi="Garamond"/>
                <w:b/>
                <w:bCs/>
              </w:rPr>
              <w:t>Jaffee, Daniel</w:t>
            </w:r>
            <w:r w:rsidRPr="000E604B">
              <w:rPr>
                <w:rFonts w:ascii="Garamond" w:hAnsi="Garamond"/>
              </w:rPr>
              <w:t>, “A Movement or a Market?”</w:t>
            </w:r>
          </w:p>
          <w:p w14:paraId="57D9E57A" w14:textId="77777777" w:rsidR="00E27CA8" w:rsidRPr="000E604B" w:rsidRDefault="00E27CA8" w:rsidP="00E27CA8">
            <w:pPr>
              <w:pStyle w:val="TableParagraph"/>
              <w:spacing w:line="268" w:lineRule="exact"/>
              <w:rPr>
                <w:rFonts w:ascii="Garamond" w:hAnsi="Garamond"/>
              </w:rPr>
            </w:pPr>
          </w:p>
          <w:p w14:paraId="5D45575B" w14:textId="77777777" w:rsidR="00E27CA8" w:rsidRPr="000E604B" w:rsidRDefault="00E27CA8" w:rsidP="00E27CA8">
            <w:pPr>
              <w:pStyle w:val="TableParagraph"/>
              <w:spacing w:line="268" w:lineRule="exact"/>
              <w:rPr>
                <w:rFonts w:ascii="Garamond" w:hAnsi="Garamond"/>
                <w:i/>
                <w:iCs/>
              </w:rPr>
            </w:pPr>
            <w:r w:rsidRPr="000E604B">
              <w:rPr>
                <w:rFonts w:ascii="Garamond" w:hAnsi="Garamond"/>
                <w:i/>
                <w:iCs/>
              </w:rPr>
              <w:t>What is the IULBR strategy for improving labor conditions in the apparel industry? What does Jaffee say are the strengths and weaknesses of fair trade as a way to improve the standard of living of agricultural producers?</w:t>
            </w:r>
          </w:p>
          <w:p w14:paraId="48351653" w14:textId="77777777" w:rsidR="00E27CA8" w:rsidRPr="000E604B" w:rsidRDefault="00E27CA8" w:rsidP="00E27CA8">
            <w:pPr>
              <w:pStyle w:val="TableParagraph"/>
              <w:spacing w:line="268" w:lineRule="exact"/>
              <w:rPr>
                <w:rFonts w:ascii="Garamond" w:hAnsi="Garamond"/>
                <w:i/>
                <w:iCs/>
              </w:rPr>
            </w:pPr>
          </w:p>
        </w:tc>
      </w:tr>
      <w:tr w:rsidR="00F40BC7" w:rsidRPr="000E604B" w14:paraId="0C6AA3D7" w14:textId="77777777" w:rsidTr="00A71FD4">
        <w:trPr>
          <w:trHeight w:val="1343"/>
        </w:trPr>
        <w:tc>
          <w:tcPr>
            <w:tcW w:w="919" w:type="dxa"/>
            <w:tcBorders>
              <w:top w:val="single" w:sz="4" w:space="0" w:color="000000"/>
              <w:left w:val="single" w:sz="4" w:space="0" w:color="000000"/>
              <w:bottom w:val="single" w:sz="4" w:space="0" w:color="000000"/>
              <w:right w:val="single" w:sz="4" w:space="0" w:color="000000"/>
            </w:tcBorders>
          </w:tcPr>
          <w:p w14:paraId="7296FF10" w14:textId="6CF98BDB" w:rsidR="00F40BC7" w:rsidRDefault="00F40BC7" w:rsidP="00E27CA8">
            <w:pPr>
              <w:pStyle w:val="TableParagraph"/>
              <w:spacing w:line="268" w:lineRule="exact"/>
              <w:rPr>
                <w:rFonts w:ascii="Garamond" w:hAnsi="Garamond"/>
              </w:rPr>
            </w:pPr>
            <w:r>
              <w:rPr>
                <w:rFonts w:ascii="Garamond" w:hAnsi="Garamond"/>
              </w:rPr>
              <w:t>Nov 27 –</w:t>
            </w:r>
          </w:p>
          <w:p w14:paraId="631DC89B" w14:textId="1642E867" w:rsidR="00F40BC7" w:rsidRPr="000E604B" w:rsidRDefault="00F40BC7" w:rsidP="00E27CA8">
            <w:pPr>
              <w:pStyle w:val="TableParagraph"/>
              <w:spacing w:line="268" w:lineRule="exact"/>
              <w:rPr>
                <w:rFonts w:ascii="Garamond" w:hAnsi="Garamond"/>
              </w:rPr>
            </w:pPr>
            <w:r>
              <w:rPr>
                <w:rFonts w:ascii="Garamond" w:hAnsi="Garamond"/>
              </w:rPr>
              <w:t>Nov 30</w:t>
            </w:r>
          </w:p>
        </w:tc>
        <w:tc>
          <w:tcPr>
            <w:tcW w:w="2564" w:type="dxa"/>
            <w:tcBorders>
              <w:top w:val="single" w:sz="4" w:space="0" w:color="000000"/>
              <w:left w:val="single" w:sz="4" w:space="0" w:color="000000"/>
              <w:bottom w:val="single" w:sz="4" w:space="0" w:color="000000"/>
              <w:right w:val="single" w:sz="4" w:space="0" w:color="000000"/>
            </w:tcBorders>
          </w:tcPr>
          <w:p w14:paraId="1997011E" w14:textId="77777777" w:rsidR="00F40BC7" w:rsidRDefault="00F40BC7" w:rsidP="00E27CA8">
            <w:pPr>
              <w:pStyle w:val="TableParagraph"/>
              <w:spacing w:line="268" w:lineRule="exact"/>
              <w:ind w:left="105"/>
              <w:rPr>
                <w:rFonts w:ascii="Garamond" w:hAnsi="Garamond"/>
                <w:b/>
                <w:sz w:val="28"/>
                <w:szCs w:val="28"/>
              </w:rPr>
            </w:pPr>
          </w:p>
          <w:p w14:paraId="29256675" w14:textId="1FDA6D12" w:rsidR="00F40BC7" w:rsidRDefault="00F40BC7" w:rsidP="00E27CA8">
            <w:pPr>
              <w:pStyle w:val="TableParagraph"/>
              <w:spacing w:line="268" w:lineRule="exact"/>
              <w:ind w:left="105"/>
              <w:rPr>
                <w:rFonts w:ascii="Garamond" w:hAnsi="Garamond"/>
                <w:b/>
                <w:sz w:val="28"/>
                <w:szCs w:val="28"/>
              </w:rPr>
            </w:pPr>
            <w:r w:rsidRPr="00F40BC7">
              <w:rPr>
                <w:rFonts w:ascii="Garamond" w:hAnsi="Garamond"/>
                <w:b/>
                <w:sz w:val="28"/>
                <w:szCs w:val="28"/>
              </w:rPr>
              <w:t>RECESS</w:t>
            </w:r>
          </w:p>
          <w:p w14:paraId="08A5BCC0" w14:textId="79172C67" w:rsidR="00F40BC7" w:rsidRPr="00F40BC7" w:rsidRDefault="00F40BC7" w:rsidP="00E27CA8">
            <w:pPr>
              <w:pStyle w:val="TableParagraph"/>
              <w:spacing w:line="268" w:lineRule="exact"/>
              <w:ind w:left="105"/>
              <w:rPr>
                <w:rFonts w:ascii="Garamond" w:hAnsi="Garamond"/>
                <w:b/>
                <w:sz w:val="28"/>
                <w:szCs w:val="28"/>
              </w:rPr>
            </w:pPr>
            <w:r>
              <w:rPr>
                <w:rFonts w:ascii="Garamond" w:hAnsi="Garamond"/>
                <w:b/>
                <w:sz w:val="28"/>
                <w:szCs w:val="28"/>
              </w:rPr>
              <w:t>Thanksgiving</w:t>
            </w:r>
          </w:p>
        </w:tc>
        <w:tc>
          <w:tcPr>
            <w:tcW w:w="6095" w:type="dxa"/>
            <w:tcBorders>
              <w:top w:val="single" w:sz="4" w:space="0" w:color="000000"/>
              <w:left w:val="single" w:sz="4" w:space="0" w:color="000000"/>
              <w:bottom w:val="single" w:sz="4" w:space="0" w:color="000000"/>
              <w:right w:val="single" w:sz="4" w:space="0" w:color="000000"/>
            </w:tcBorders>
          </w:tcPr>
          <w:p w14:paraId="5946CE71" w14:textId="77777777" w:rsidR="00F40BC7" w:rsidRPr="000E604B" w:rsidRDefault="00F40BC7" w:rsidP="00D625AB">
            <w:pPr>
              <w:pStyle w:val="TableParagraph"/>
              <w:spacing w:line="268" w:lineRule="exact"/>
              <w:rPr>
                <w:rFonts w:ascii="Garamond" w:hAnsi="Garamond"/>
                <w:b/>
                <w:bCs/>
              </w:rPr>
            </w:pPr>
          </w:p>
        </w:tc>
      </w:tr>
      <w:tr w:rsidR="00E27CA8" w:rsidRPr="000E604B" w14:paraId="48D8419E" w14:textId="77777777" w:rsidTr="00A71FD4">
        <w:trPr>
          <w:trHeight w:val="1343"/>
        </w:trPr>
        <w:tc>
          <w:tcPr>
            <w:tcW w:w="919" w:type="dxa"/>
            <w:tcBorders>
              <w:top w:val="single" w:sz="4" w:space="0" w:color="000000"/>
              <w:left w:val="single" w:sz="4" w:space="0" w:color="000000"/>
              <w:bottom w:val="single" w:sz="4" w:space="0" w:color="000000"/>
              <w:right w:val="single" w:sz="4" w:space="0" w:color="000000"/>
            </w:tcBorders>
          </w:tcPr>
          <w:p w14:paraId="7E1E33F5" w14:textId="77777777" w:rsidR="00E27CA8" w:rsidRDefault="00F40BC7" w:rsidP="00E27CA8">
            <w:pPr>
              <w:pStyle w:val="TableParagraph"/>
              <w:spacing w:line="268" w:lineRule="exact"/>
              <w:rPr>
                <w:rFonts w:ascii="Garamond" w:hAnsi="Garamond"/>
              </w:rPr>
            </w:pPr>
            <w:r>
              <w:rPr>
                <w:rFonts w:ascii="Garamond" w:hAnsi="Garamond"/>
              </w:rPr>
              <w:t>Tue</w:t>
            </w:r>
          </w:p>
          <w:p w14:paraId="00FC6EC3" w14:textId="084E9FD1" w:rsidR="00F40BC7" w:rsidRPr="000E604B" w:rsidRDefault="00F40BC7" w:rsidP="00E27CA8">
            <w:pPr>
              <w:pStyle w:val="TableParagraph"/>
              <w:spacing w:line="268" w:lineRule="exact"/>
              <w:rPr>
                <w:rFonts w:ascii="Garamond" w:hAnsi="Garamond"/>
              </w:rPr>
            </w:pPr>
            <w:r>
              <w:rPr>
                <w:rFonts w:ascii="Garamond" w:hAnsi="Garamond"/>
              </w:rPr>
              <w:t>Dec 2</w:t>
            </w:r>
          </w:p>
        </w:tc>
        <w:tc>
          <w:tcPr>
            <w:tcW w:w="2564" w:type="dxa"/>
            <w:tcBorders>
              <w:top w:val="single" w:sz="4" w:space="0" w:color="000000"/>
              <w:left w:val="single" w:sz="4" w:space="0" w:color="000000"/>
              <w:bottom w:val="single" w:sz="4" w:space="0" w:color="000000"/>
              <w:right w:val="single" w:sz="4" w:space="0" w:color="000000"/>
            </w:tcBorders>
          </w:tcPr>
          <w:p w14:paraId="6F31CED5" w14:textId="392AF9E3" w:rsidR="00E27CA8" w:rsidRPr="000E604B" w:rsidRDefault="00E743DF" w:rsidP="00E27CA8">
            <w:pPr>
              <w:pStyle w:val="TableParagraph"/>
              <w:spacing w:line="268" w:lineRule="exact"/>
              <w:ind w:left="105"/>
              <w:rPr>
                <w:rFonts w:ascii="Garamond" w:hAnsi="Garamond"/>
                <w:b/>
              </w:rPr>
            </w:pPr>
            <w:r>
              <w:rPr>
                <w:rFonts w:ascii="Garamond" w:hAnsi="Garamond"/>
                <w:b/>
              </w:rPr>
              <w:t xml:space="preserve">Millennial reckonings </w:t>
            </w:r>
          </w:p>
        </w:tc>
        <w:tc>
          <w:tcPr>
            <w:tcW w:w="6095" w:type="dxa"/>
            <w:tcBorders>
              <w:top w:val="single" w:sz="4" w:space="0" w:color="000000"/>
              <w:left w:val="single" w:sz="4" w:space="0" w:color="000000"/>
              <w:bottom w:val="single" w:sz="4" w:space="0" w:color="000000"/>
              <w:right w:val="single" w:sz="4" w:space="0" w:color="000000"/>
            </w:tcBorders>
          </w:tcPr>
          <w:p w14:paraId="64D8B0B9" w14:textId="4BCDA714" w:rsidR="00E27CA8" w:rsidRPr="000E604B" w:rsidRDefault="00E27CA8" w:rsidP="00D625AB">
            <w:pPr>
              <w:pStyle w:val="TableParagraph"/>
              <w:spacing w:line="268" w:lineRule="exact"/>
              <w:rPr>
                <w:rFonts w:ascii="Garamond" w:hAnsi="Garamond"/>
              </w:rPr>
            </w:pPr>
            <w:r w:rsidRPr="000E604B">
              <w:rPr>
                <w:rFonts w:ascii="Garamond" w:hAnsi="Garamond"/>
                <w:b/>
                <w:bCs/>
              </w:rPr>
              <w:t>McMichael</w:t>
            </w:r>
            <w:r w:rsidRPr="000E604B">
              <w:rPr>
                <w:rFonts w:ascii="Garamond" w:hAnsi="Garamond"/>
              </w:rPr>
              <w:t xml:space="preserve">, </w:t>
            </w:r>
            <w:r w:rsidRPr="00F06EFB">
              <w:rPr>
                <w:rFonts w:ascii="Garamond" w:hAnsi="Garamond"/>
                <w:i/>
                <w:iCs/>
              </w:rPr>
              <w:t>DSC</w:t>
            </w:r>
            <w:r w:rsidRPr="000E604B">
              <w:rPr>
                <w:rFonts w:ascii="Garamond" w:hAnsi="Garamond"/>
              </w:rPr>
              <w:t>, c</w:t>
            </w:r>
            <w:r w:rsidR="00B80F2F">
              <w:rPr>
                <w:rFonts w:ascii="Garamond" w:hAnsi="Garamond"/>
              </w:rPr>
              <w:t xml:space="preserve">hapter </w:t>
            </w:r>
            <w:r w:rsidR="00326347">
              <w:rPr>
                <w:rFonts w:ascii="Garamond" w:hAnsi="Garamond"/>
              </w:rPr>
              <w:t>9</w:t>
            </w:r>
            <w:r w:rsidRPr="000E604B">
              <w:rPr>
                <w:rFonts w:ascii="Garamond" w:hAnsi="Garamond"/>
              </w:rPr>
              <w:t xml:space="preserve"> </w:t>
            </w:r>
          </w:p>
          <w:p w14:paraId="1DD4F7E8" w14:textId="77777777" w:rsidR="00E743DF" w:rsidRDefault="00E743DF" w:rsidP="00B80F2F">
            <w:pPr>
              <w:pStyle w:val="TableParagraph"/>
              <w:spacing w:line="268" w:lineRule="exact"/>
              <w:ind w:left="0"/>
              <w:rPr>
                <w:rFonts w:ascii="Garamond" w:hAnsi="Garamond"/>
                <w:i/>
                <w:iCs/>
              </w:rPr>
            </w:pPr>
          </w:p>
          <w:p w14:paraId="73BBE394" w14:textId="2D377CA2" w:rsidR="00E743DF" w:rsidRDefault="00E743DF" w:rsidP="00E743DF">
            <w:pPr>
              <w:pStyle w:val="TableParagraph"/>
              <w:spacing w:line="268" w:lineRule="exact"/>
              <w:rPr>
                <w:rFonts w:ascii="Garamond" w:hAnsi="Garamond"/>
                <w:i/>
                <w:iCs/>
              </w:rPr>
            </w:pPr>
            <w:r>
              <w:rPr>
                <w:rFonts w:ascii="Garamond" w:hAnsi="Garamond"/>
                <w:i/>
                <w:iCs/>
              </w:rPr>
              <w:t xml:space="preserve">New recent public initiatives and alternatives </w:t>
            </w:r>
          </w:p>
          <w:p w14:paraId="7B19A02E" w14:textId="77777777" w:rsidR="00247423" w:rsidRPr="000E604B" w:rsidRDefault="00247423" w:rsidP="00D625AB">
            <w:pPr>
              <w:pStyle w:val="TableParagraph"/>
              <w:spacing w:line="268" w:lineRule="exact"/>
              <w:ind w:left="0"/>
              <w:rPr>
                <w:rFonts w:ascii="Garamond" w:hAnsi="Garamond"/>
                <w:i/>
                <w:iCs/>
              </w:rPr>
            </w:pPr>
          </w:p>
          <w:p w14:paraId="1FBDA10D" w14:textId="77777777" w:rsidR="00E27CA8" w:rsidRPr="000E604B" w:rsidRDefault="00E27CA8" w:rsidP="00E27CA8">
            <w:pPr>
              <w:pStyle w:val="TableParagraph"/>
              <w:spacing w:line="268" w:lineRule="exact"/>
              <w:rPr>
                <w:rFonts w:ascii="Garamond" w:hAnsi="Garamond"/>
                <w:i/>
                <w:iCs/>
              </w:rPr>
            </w:pPr>
          </w:p>
        </w:tc>
      </w:tr>
      <w:tr w:rsidR="00E27CA8" w:rsidRPr="000E604B" w14:paraId="37951598" w14:textId="77777777" w:rsidTr="00A71FD4">
        <w:trPr>
          <w:trHeight w:val="1343"/>
        </w:trPr>
        <w:tc>
          <w:tcPr>
            <w:tcW w:w="919" w:type="dxa"/>
            <w:tcBorders>
              <w:top w:val="single" w:sz="4" w:space="0" w:color="000000"/>
              <w:left w:val="single" w:sz="4" w:space="0" w:color="000000"/>
              <w:bottom w:val="single" w:sz="4" w:space="0" w:color="000000"/>
              <w:right w:val="single" w:sz="4" w:space="0" w:color="000000"/>
            </w:tcBorders>
          </w:tcPr>
          <w:p w14:paraId="2E5DF19B" w14:textId="77777777" w:rsidR="00E27CA8" w:rsidRDefault="00F40BC7" w:rsidP="00E27CA8">
            <w:pPr>
              <w:pStyle w:val="TableParagraph"/>
              <w:spacing w:line="268" w:lineRule="exact"/>
              <w:rPr>
                <w:rFonts w:ascii="Garamond" w:hAnsi="Garamond"/>
              </w:rPr>
            </w:pPr>
            <w:r>
              <w:rPr>
                <w:rFonts w:ascii="Garamond" w:hAnsi="Garamond"/>
              </w:rPr>
              <w:lastRenderedPageBreak/>
              <w:t>Thu</w:t>
            </w:r>
          </w:p>
          <w:p w14:paraId="2B5A38B2" w14:textId="14E27105" w:rsidR="00F40BC7" w:rsidRPr="000E604B" w:rsidRDefault="00F40BC7" w:rsidP="00E27CA8">
            <w:pPr>
              <w:pStyle w:val="TableParagraph"/>
              <w:spacing w:line="268" w:lineRule="exact"/>
              <w:rPr>
                <w:rFonts w:ascii="Garamond" w:hAnsi="Garamond"/>
              </w:rPr>
            </w:pPr>
            <w:r>
              <w:rPr>
                <w:rFonts w:ascii="Garamond" w:hAnsi="Garamond"/>
              </w:rPr>
              <w:t>Dec 4</w:t>
            </w:r>
          </w:p>
        </w:tc>
        <w:tc>
          <w:tcPr>
            <w:tcW w:w="2564" w:type="dxa"/>
            <w:tcBorders>
              <w:top w:val="single" w:sz="4" w:space="0" w:color="000000"/>
              <w:left w:val="single" w:sz="4" w:space="0" w:color="000000"/>
              <w:bottom w:val="single" w:sz="4" w:space="0" w:color="000000"/>
              <w:right w:val="single" w:sz="4" w:space="0" w:color="000000"/>
            </w:tcBorders>
          </w:tcPr>
          <w:p w14:paraId="3F3DC687" w14:textId="77777777" w:rsidR="00E27CA8" w:rsidRPr="000E604B" w:rsidRDefault="00E27CA8" w:rsidP="00E27CA8">
            <w:pPr>
              <w:pStyle w:val="TableParagraph"/>
              <w:spacing w:line="268" w:lineRule="exact"/>
              <w:ind w:left="105"/>
              <w:rPr>
                <w:rFonts w:ascii="Garamond" w:hAnsi="Garamond"/>
                <w:b/>
              </w:rPr>
            </w:pPr>
            <w:r w:rsidRPr="000E604B">
              <w:rPr>
                <w:rFonts w:ascii="Garamond" w:hAnsi="Garamond"/>
                <w:b/>
              </w:rPr>
              <w:t>Global Civil Society</w:t>
            </w:r>
          </w:p>
          <w:p w14:paraId="3FF5F5EB" w14:textId="77777777" w:rsidR="00E27CA8" w:rsidRPr="000E604B" w:rsidRDefault="00E27CA8" w:rsidP="00E27CA8">
            <w:pPr>
              <w:pStyle w:val="TableParagraph"/>
              <w:spacing w:line="268" w:lineRule="exact"/>
              <w:ind w:left="105"/>
              <w:rPr>
                <w:rFonts w:ascii="Garamond" w:hAnsi="Garamond"/>
                <w:b/>
              </w:rPr>
            </w:pPr>
          </w:p>
          <w:p w14:paraId="59E82025" w14:textId="77777777" w:rsidR="00E27CA8" w:rsidRPr="000E604B" w:rsidRDefault="00E27CA8" w:rsidP="00E27CA8">
            <w:pPr>
              <w:pStyle w:val="TableParagraph"/>
              <w:spacing w:line="268" w:lineRule="exact"/>
              <w:ind w:left="105"/>
              <w:rPr>
                <w:rFonts w:ascii="Garamond" w:hAnsi="Garamond"/>
                <w:b/>
              </w:rPr>
            </w:pPr>
          </w:p>
          <w:p w14:paraId="39261B3C" w14:textId="77777777" w:rsidR="00E27CA8" w:rsidRPr="000E604B" w:rsidRDefault="00E27CA8" w:rsidP="00E27CA8">
            <w:pPr>
              <w:pStyle w:val="TableParagraph"/>
              <w:spacing w:line="268" w:lineRule="exact"/>
              <w:ind w:left="105"/>
              <w:rPr>
                <w:rFonts w:ascii="Garamond" w:hAnsi="Garamond"/>
                <w:b/>
              </w:rPr>
            </w:pPr>
            <w:r w:rsidRPr="0049152D">
              <w:rPr>
                <w:rFonts w:ascii="Garamond" w:hAnsi="Garamond"/>
                <w:b/>
                <w:color w:val="FF0000"/>
              </w:rPr>
              <w:t>End of Block 4</w:t>
            </w:r>
          </w:p>
        </w:tc>
        <w:tc>
          <w:tcPr>
            <w:tcW w:w="6095" w:type="dxa"/>
            <w:tcBorders>
              <w:top w:val="single" w:sz="4" w:space="0" w:color="000000"/>
              <w:left w:val="single" w:sz="4" w:space="0" w:color="000000"/>
              <w:bottom w:val="single" w:sz="4" w:space="0" w:color="000000"/>
              <w:right w:val="single" w:sz="4" w:space="0" w:color="000000"/>
            </w:tcBorders>
          </w:tcPr>
          <w:p w14:paraId="05EFA6F1" w14:textId="77777777" w:rsidR="00E27CA8" w:rsidRPr="000E604B" w:rsidRDefault="00E27CA8" w:rsidP="00E27CA8">
            <w:pPr>
              <w:pStyle w:val="TableParagraph"/>
              <w:spacing w:line="268" w:lineRule="exact"/>
              <w:rPr>
                <w:rFonts w:ascii="Garamond" w:hAnsi="Garamond"/>
                <w:b/>
                <w:bCs/>
              </w:rPr>
            </w:pPr>
            <w:r w:rsidRPr="000E604B">
              <w:rPr>
                <w:rFonts w:ascii="Garamond" w:hAnsi="Garamond"/>
                <w:b/>
                <w:bCs/>
              </w:rPr>
              <w:t>Pinsky, Marian, “From Reactive to Proactive: The World Social Forum and the Anti/Alter-Globalization Movement”</w:t>
            </w:r>
          </w:p>
          <w:p w14:paraId="55E40C5E" w14:textId="77777777" w:rsidR="00E27CA8" w:rsidRPr="000E604B" w:rsidRDefault="00E27CA8" w:rsidP="00E27CA8">
            <w:pPr>
              <w:pStyle w:val="TableParagraph"/>
              <w:spacing w:line="268" w:lineRule="exact"/>
              <w:rPr>
                <w:rFonts w:ascii="Garamond" w:hAnsi="Garamond"/>
              </w:rPr>
            </w:pPr>
          </w:p>
          <w:p w14:paraId="41974457" w14:textId="77777777" w:rsidR="00E27CA8" w:rsidRDefault="00E27CA8" w:rsidP="00E27CA8">
            <w:pPr>
              <w:pStyle w:val="TableParagraph"/>
              <w:spacing w:line="268" w:lineRule="exact"/>
              <w:rPr>
                <w:rFonts w:ascii="Garamond" w:hAnsi="Garamond"/>
              </w:rPr>
            </w:pPr>
            <w:r w:rsidRPr="000E604B">
              <w:rPr>
                <w:rFonts w:ascii="Garamond" w:hAnsi="Garamond"/>
                <w:i/>
                <w:iCs/>
              </w:rPr>
              <w:t>What is the World Social Forum? What potential solutions does Pinsky argue the movement is crafting?</w:t>
            </w:r>
          </w:p>
          <w:p w14:paraId="365D68FF" w14:textId="77777777" w:rsidR="00E27CA8" w:rsidRDefault="00E27CA8" w:rsidP="00E27CA8">
            <w:pPr>
              <w:pStyle w:val="TableParagraph"/>
              <w:spacing w:line="268" w:lineRule="exact"/>
              <w:rPr>
                <w:rFonts w:ascii="Garamond" w:hAnsi="Garamond"/>
              </w:rPr>
            </w:pPr>
          </w:p>
          <w:p w14:paraId="28BB616B" w14:textId="6A897447" w:rsidR="00E27CA8" w:rsidRPr="00ED16F5" w:rsidRDefault="00E27CA8" w:rsidP="00E27CA8">
            <w:pPr>
              <w:pStyle w:val="TableParagraph"/>
              <w:spacing w:line="268" w:lineRule="exact"/>
              <w:rPr>
                <w:rFonts w:ascii="Garamond" w:hAnsi="Garamond"/>
              </w:rPr>
            </w:pPr>
          </w:p>
        </w:tc>
      </w:tr>
      <w:tr w:rsidR="00E27CA8" w:rsidRPr="000E604B" w14:paraId="635C4C92" w14:textId="77777777" w:rsidTr="00A71FD4">
        <w:trPr>
          <w:trHeight w:val="1343"/>
        </w:trPr>
        <w:tc>
          <w:tcPr>
            <w:tcW w:w="919" w:type="dxa"/>
            <w:tcBorders>
              <w:top w:val="single" w:sz="4" w:space="0" w:color="000000"/>
              <w:left w:val="single" w:sz="4" w:space="0" w:color="000000"/>
              <w:bottom w:val="single" w:sz="4" w:space="0" w:color="000000"/>
              <w:right w:val="single" w:sz="4" w:space="0" w:color="000000"/>
            </w:tcBorders>
          </w:tcPr>
          <w:p w14:paraId="18834AEE" w14:textId="77777777" w:rsidR="00E27CA8" w:rsidRDefault="00F40BC7" w:rsidP="00E27CA8">
            <w:pPr>
              <w:pStyle w:val="TableParagraph"/>
              <w:spacing w:line="268" w:lineRule="exact"/>
              <w:rPr>
                <w:rFonts w:ascii="Garamond" w:hAnsi="Garamond"/>
              </w:rPr>
            </w:pPr>
            <w:r>
              <w:rPr>
                <w:rFonts w:ascii="Garamond" w:hAnsi="Garamond"/>
              </w:rPr>
              <w:t>Tue</w:t>
            </w:r>
          </w:p>
          <w:p w14:paraId="6D6A4C3F" w14:textId="4503FD66" w:rsidR="00F40BC7" w:rsidRPr="000E604B" w:rsidRDefault="00F40BC7" w:rsidP="00E27CA8">
            <w:pPr>
              <w:pStyle w:val="TableParagraph"/>
              <w:spacing w:line="268" w:lineRule="exact"/>
              <w:rPr>
                <w:rFonts w:ascii="Garamond" w:hAnsi="Garamond"/>
              </w:rPr>
            </w:pPr>
            <w:r>
              <w:rPr>
                <w:rFonts w:ascii="Garamond" w:hAnsi="Garamond"/>
              </w:rPr>
              <w:t>Dec 9</w:t>
            </w:r>
          </w:p>
        </w:tc>
        <w:tc>
          <w:tcPr>
            <w:tcW w:w="2564" w:type="dxa"/>
            <w:tcBorders>
              <w:top w:val="single" w:sz="4" w:space="0" w:color="000000"/>
              <w:left w:val="single" w:sz="4" w:space="0" w:color="000000"/>
              <w:bottom w:val="single" w:sz="4" w:space="0" w:color="000000"/>
              <w:right w:val="single" w:sz="4" w:space="0" w:color="000000"/>
            </w:tcBorders>
          </w:tcPr>
          <w:p w14:paraId="20457CCF" w14:textId="7C5FA4A3" w:rsidR="00F40BC7" w:rsidRDefault="00F40BC7" w:rsidP="00F40BC7">
            <w:pPr>
              <w:pStyle w:val="TableParagraph"/>
              <w:spacing w:line="268" w:lineRule="exact"/>
              <w:ind w:left="105"/>
              <w:rPr>
                <w:rFonts w:ascii="Garamond" w:hAnsi="Garamond"/>
                <w:b/>
              </w:rPr>
            </w:pPr>
            <w:r w:rsidRPr="000E604B">
              <w:rPr>
                <w:rFonts w:ascii="Garamond" w:hAnsi="Garamond"/>
                <w:b/>
              </w:rPr>
              <w:t>Conclusion</w:t>
            </w:r>
            <w:r>
              <w:rPr>
                <w:rFonts w:ascii="Garamond" w:hAnsi="Garamond"/>
                <w:b/>
              </w:rPr>
              <w:t xml:space="preserve">: </w:t>
            </w:r>
            <w:r w:rsidR="00B80F2F">
              <w:rPr>
                <w:rFonts w:ascii="Garamond" w:hAnsi="Garamond"/>
                <w:b/>
              </w:rPr>
              <w:t>towards a new framework of sustainability? Or, just another adventure?</w:t>
            </w:r>
          </w:p>
          <w:p w14:paraId="21FBF989" w14:textId="114E199B" w:rsidR="00E27CA8" w:rsidRPr="000E604B" w:rsidRDefault="00E27CA8" w:rsidP="00E27CA8">
            <w:pPr>
              <w:pStyle w:val="TableParagraph"/>
              <w:spacing w:line="268" w:lineRule="exact"/>
              <w:ind w:left="105"/>
              <w:rPr>
                <w:rFonts w:ascii="Garamond" w:hAnsi="Garamond"/>
                <w:b/>
              </w:rPr>
            </w:pPr>
          </w:p>
        </w:tc>
        <w:tc>
          <w:tcPr>
            <w:tcW w:w="6095" w:type="dxa"/>
            <w:tcBorders>
              <w:top w:val="single" w:sz="4" w:space="0" w:color="000000"/>
              <w:left w:val="single" w:sz="4" w:space="0" w:color="000000"/>
              <w:bottom w:val="single" w:sz="4" w:space="0" w:color="000000"/>
              <w:right w:val="single" w:sz="4" w:space="0" w:color="000000"/>
            </w:tcBorders>
          </w:tcPr>
          <w:p w14:paraId="4514F213" w14:textId="00824D46" w:rsidR="004A1BE7" w:rsidRPr="00D625AB" w:rsidRDefault="004A1BE7" w:rsidP="004A1BE7">
            <w:pPr>
              <w:pStyle w:val="TableParagraph"/>
              <w:spacing w:line="268" w:lineRule="exact"/>
              <w:rPr>
                <w:rFonts w:ascii="Garamond" w:hAnsi="Garamond"/>
                <w:b/>
                <w:bCs/>
              </w:rPr>
            </w:pPr>
            <w:r>
              <w:rPr>
                <w:rFonts w:ascii="Garamond" w:hAnsi="Garamond"/>
                <w:b/>
                <w:bCs/>
              </w:rPr>
              <w:t xml:space="preserve">McMichael, </w:t>
            </w:r>
            <w:r w:rsidR="00B80F2F" w:rsidRPr="00F06EFB">
              <w:rPr>
                <w:rFonts w:ascii="Garamond" w:hAnsi="Garamond"/>
                <w:i/>
                <w:iCs/>
              </w:rPr>
              <w:t>DSC</w:t>
            </w:r>
            <w:r w:rsidR="00B80F2F">
              <w:rPr>
                <w:rFonts w:ascii="Garamond" w:hAnsi="Garamond"/>
                <w:b/>
                <w:bCs/>
              </w:rPr>
              <w:t xml:space="preserve">, </w:t>
            </w:r>
            <w:r w:rsidRPr="00B80F2F">
              <w:rPr>
                <w:rFonts w:ascii="Garamond" w:hAnsi="Garamond"/>
              </w:rPr>
              <w:t>chapter</w:t>
            </w:r>
            <w:r w:rsidR="008E588F" w:rsidRPr="00B80F2F">
              <w:rPr>
                <w:rFonts w:ascii="Garamond" w:hAnsi="Garamond"/>
              </w:rPr>
              <w:t xml:space="preserve"> </w:t>
            </w:r>
            <w:r w:rsidRPr="00B80F2F">
              <w:rPr>
                <w:rFonts w:ascii="Garamond" w:hAnsi="Garamond"/>
              </w:rPr>
              <w:t>10</w:t>
            </w:r>
          </w:p>
          <w:p w14:paraId="63C99935" w14:textId="77777777" w:rsidR="00E27CA8" w:rsidRPr="000E604B" w:rsidRDefault="00E27CA8" w:rsidP="00E27CA8">
            <w:pPr>
              <w:pStyle w:val="TableParagraph"/>
              <w:spacing w:line="268" w:lineRule="exact"/>
              <w:rPr>
                <w:rFonts w:ascii="Garamond" w:hAnsi="Garamond"/>
              </w:rPr>
            </w:pPr>
          </w:p>
          <w:p w14:paraId="2C48F5E4" w14:textId="77777777" w:rsidR="00E27CA8" w:rsidRDefault="00E27CA8" w:rsidP="00E27CA8">
            <w:pPr>
              <w:pStyle w:val="TableParagraph"/>
              <w:spacing w:line="268" w:lineRule="exact"/>
              <w:rPr>
                <w:rFonts w:ascii="Garamond" w:hAnsi="Garamond"/>
                <w:color w:val="FF0000"/>
              </w:rPr>
            </w:pPr>
            <w:r w:rsidRPr="0049152D">
              <w:rPr>
                <w:rFonts w:ascii="Garamond" w:hAnsi="Garamond"/>
                <w:color w:val="FF0000"/>
              </w:rPr>
              <w:t>BLOCK 4 RESPONSE DUE</w:t>
            </w:r>
          </w:p>
          <w:p w14:paraId="63721D7D" w14:textId="77777777" w:rsidR="00F40BC7" w:rsidRDefault="00F40BC7" w:rsidP="00E27CA8">
            <w:pPr>
              <w:pStyle w:val="TableParagraph"/>
              <w:spacing w:line="268" w:lineRule="exact"/>
              <w:rPr>
                <w:rFonts w:ascii="Garamond" w:hAnsi="Garamond"/>
                <w:color w:val="FF0000"/>
              </w:rPr>
            </w:pPr>
          </w:p>
          <w:p w14:paraId="2BE234A7" w14:textId="77777777" w:rsidR="00F40BC7" w:rsidRDefault="00F40BC7" w:rsidP="00F40BC7">
            <w:pPr>
              <w:pStyle w:val="TableParagraph"/>
              <w:spacing w:line="268" w:lineRule="exact"/>
              <w:rPr>
                <w:rFonts w:ascii="Garamond" w:hAnsi="Garamond"/>
                <w:i/>
                <w:iCs/>
              </w:rPr>
            </w:pPr>
            <w:r>
              <w:rPr>
                <w:rFonts w:ascii="Garamond" w:hAnsi="Garamond"/>
                <w:i/>
                <w:iCs/>
              </w:rPr>
              <w:t xml:space="preserve">Building on our understanding of the colonial, development, and globalization projects, what is the “double movement” that is appropriate for our times? E.g., Degrowth, universal basic income </w:t>
            </w:r>
          </w:p>
          <w:p w14:paraId="200AC841" w14:textId="77777777" w:rsidR="00F40BC7" w:rsidRDefault="00F40BC7" w:rsidP="00F40BC7">
            <w:pPr>
              <w:pStyle w:val="TableParagraph"/>
              <w:spacing w:line="268" w:lineRule="exact"/>
              <w:rPr>
                <w:rFonts w:ascii="Garamond" w:hAnsi="Garamond"/>
                <w:i/>
                <w:iCs/>
              </w:rPr>
            </w:pPr>
          </w:p>
          <w:p w14:paraId="58B13A6E" w14:textId="77777777" w:rsidR="00F40BC7" w:rsidRDefault="00F40BC7" w:rsidP="00F40BC7">
            <w:pPr>
              <w:pStyle w:val="TableParagraph"/>
              <w:spacing w:line="268" w:lineRule="exact"/>
              <w:rPr>
                <w:rFonts w:ascii="Garamond" w:hAnsi="Garamond"/>
                <w:i/>
                <w:iCs/>
              </w:rPr>
            </w:pPr>
            <w:r>
              <w:rPr>
                <w:rFonts w:ascii="Garamond" w:hAnsi="Garamond"/>
                <w:i/>
                <w:iCs/>
              </w:rPr>
              <w:t>Also, what new paradigms could help? Retheorizing economics? Green New Dealism? Millennium sustainability goals?</w:t>
            </w:r>
          </w:p>
          <w:p w14:paraId="480783E9" w14:textId="77777777" w:rsidR="00F40BC7" w:rsidRPr="000E604B" w:rsidRDefault="00F40BC7" w:rsidP="00E27CA8">
            <w:pPr>
              <w:pStyle w:val="TableParagraph"/>
              <w:spacing w:line="268" w:lineRule="exact"/>
              <w:rPr>
                <w:rFonts w:ascii="Garamond" w:hAnsi="Garamond"/>
              </w:rPr>
            </w:pPr>
          </w:p>
        </w:tc>
      </w:tr>
      <w:tr w:rsidR="00071DA1" w:rsidRPr="000E604B" w14:paraId="18CC30DC" w14:textId="77777777" w:rsidTr="00A71FD4">
        <w:trPr>
          <w:trHeight w:val="1343"/>
        </w:trPr>
        <w:tc>
          <w:tcPr>
            <w:tcW w:w="919" w:type="dxa"/>
            <w:tcBorders>
              <w:top w:val="single" w:sz="4" w:space="0" w:color="000000"/>
              <w:left w:val="single" w:sz="4" w:space="0" w:color="000000"/>
              <w:bottom w:val="single" w:sz="4" w:space="0" w:color="000000"/>
              <w:right w:val="single" w:sz="4" w:space="0" w:color="000000"/>
            </w:tcBorders>
          </w:tcPr>
          <w:p w14:paraId="6316D12B" w14:textId="25F86AAE" w:rsidR="00071DA1" w:rsidRDefault="00F40BC7" w:rsidP="00E27CA8">
            <w:pPr>
              <w:pStyle w:val="TableParagraph"/>
              <w:spacing w:line="268" w:lineRule="exact"/>
              <w:rPr>
                <w:rFonts w:ascii="Garamond" w:hAnsi="Garamond"/>
              </w:rPr>
            </w:pPr>
            <w:r>
              <w:rPr>
                <w:rFonts w:ascii="Garamond" w:hAnsi="Garamond"/>
              </w:rPr>
              <w:t>Wed</w:t>
            </w:r>
          </w:p>
          <w:p w14:paraId="0986303B" w14:textId="29FAE500" w:rsidR="00F40BC7" w:rsidRDefault="00F40BC7" w:rsidP="00E27CA8">
            <w:pPr>
              <w:pStyle w:val="TableParagraph"/>
              <w:spacing w:line="268" w:lineRule="exact"/>
              <w:rPr>
                <w:rFonts w:ascii="Garamond" w:hAnsi="Garamond"/>
              </w:rPr>
            </w:pPr>
            <w:r>
              <w:rPr>
                <w:rFonts w:ascii="Garamond" w:hAnsi="Garamond"/>
              </w:rPr>
              <w:t>Dec 17</w:t>
            </w:r>
          </w:p>
          <w:p w14:paraId="5FC41251" w14:textId="77777777" w:rsidR="00F40BC7" w:rsidRDefault="00F40BC7" w:rsidP="00E27CA8">
            <w:pPr>
              <w:pStyle w:val="TableParagraph"/>
              <w:spacing w:line="268" w:lineRule="exact"/>
              <w:rPr>
                <w:rFonts w:ascii="Garamond" w:hAnsi="Garamond"/>
              </w:rPr>
            </w:pPr>
          </w:p>
          <w:p w14:paraId="4A843631" w14:textId="77777777" w:rsidR="00071DA1" w:rsidRDefault="00F40BC7" w:rsidP="00E27CA8">
            <w:pPr>
              <w:pStyle w:val="TableParagraph"/>
              <w:spacing w:line="268" w:lineRule="exact"/>
              <w:rPr>
                <w:rFonts w:ascii="Garamond" w:hAnsi="Garamond"/>
              </w:rPr>
            </w:pPr>
            <w:r>
              <w:rPr>
                <w:rFonts w:ascii="Garamond" w:hAnsi="Garamond"/>
              </w:rPr>
              <w:t>2:45</w:t>
            </w:r>
          </w:p>
          <w:p w14:paraId="23472C2E" w14:textId="77777777" w:rsidR="00F40BC7" w:rsidRDefault="00F40BC7" w:rsidP="00E27CA8">
            <w:pPr>
              <w:pStyle w:val="TableParagraph"/>
              <w:spacing w:line="268" w:lineRule="exact"/>
              <w:rPr>
                <w:rFonts w:ascii="Garamond" w:hAnsi="Garamond"/>
              </w:rPr>
            </w:pPr>
            <w:r>
              <w:rPr>
                <w:rFonts w:ascii="Garamond" w:hAnsi="Garamond"/>
              </w:rPr>
              <w:t>-</w:t>
            </w:r>
          </w:p>
          <w:p w14:paraId="010C4E4A" w14:textId="77777777" w:rsidR="00F40BC7" w:rsidRDefault="00F40BC7" w:rsidP="00E27CA8">
            <w:pPr>
              <w:pStyle w:val="TableParagraph"/>
              <w:spacing w:line="268" w:lineRule="exact"/>
              <w:rPr>
                <w:rFonts w:ascii="Garamond" w:hAnsi="Garamond"/>
              </w:rPr>
            </w:pPr>
            <w:r>
              <w:rPr>
                <w:rFonts w:ascii="Garamond" w:hAnsi="Garamond"/>
              </w:rPr>
              <w:t>4:45</w:t>
            </w:r>
          </w:p>
          <w:p w14:paraId="52D6BDA0" w14:textId="65DFB0E8" w:rsidR="00F40BC7" w:rsidRDefault="00F40BC7" w:rsidP="00E27CA8">
            <w:pPr>
              <w:pStyle w:val="TableParagraph"/>
              <w:spacing w:line="268" w:lineRule="exact"/>
              <w:rPr>
                <w:rFonts w:ascii="Garamond" w:hAnsi="Garamond"/>
              </w:rPr>
            </w:pPr>
          </w:p>
        </w:tc>
        <w:tc>
          <w:tcPr>
            <w:tcW w:w="2564" w:type="dxa"/>
            <w:tcBorders>
              <w:top w:val="single" w:sz="4" w:space="0" w:color="000000"/>
              <w:left w:val="single" w:sz="4" w:space="0" w:color="000000"/>
              <w:bottom w:val="single" w:sz="4" w:space="0" w:color="000000"/>
              <w:right w:val="single" w:sz="4" w:space="0" w:color="000000"/>
            </w:tcBorders>
          </w:tcPr>
          <w:p w14:paraId="13357EFD" w14:textId="634C48B9" w:rsidR="00071DA1" w:rsidRPr="00071DA1" w:rsidRDefault="00071DA1" w:rsidP="00E27CA8">
            <w:pPr>
              <w:pStyle w:val="TableParagraph"/>
              <w:spacing w:line="268" w:lineRule="exact"/>
              <w:ind w:left="105"/>
              <w:rPr>
                <w:rFonts w:ascii="Garamond" w:hAnsi="Garamond"/>
                <w:b/>
              </w:rPr>
            </w:pPr>
            <w:r>
              <w:rPr>
                <w:rFonts w:ascii="Garamond" w:hAnsi="Garamond"/>
                <w:b/>
              </w:rPr>
              <w:t>Final</w:t>
            </w:r>
            <w:r w:rsidR="008506A0">
              <w:rPr>
                <w:rFonts w:ascii="Garamond" w:hAnsi="Garamond"/>
                <w:b/>
              </w:rPr>
              <w:t xml:space="preserve"> Exam</w:t>
            </w:r>
          </w:p>
        </w:tc>
        <w:tc>
          <w:tcPr>
            <w:tcW w:w="6095" w:type="dxa"/>
            <w:tcBorders>
              <w:top w:val="single" w:sz="4" w:space="0" w:color="000000"/>
              <w:left w:val="single" w:sz="4" w:space="0" w:color="000000"/>
              <w:bottom w:val="single" w:sz="4" w:space="0" w:color="000000"/>
              <w:right w:val="single" w:sz="4" w:space="0" w:color="000000"/>
            </w:tcBorders>
          </w:tcPr>
          <w:p w14:paraId="06557DEA" w14:textId="14F31DE0" w:rsidR="00071DA1" w:rsidRDefault="00F40BC7" w:rsidP="00E27CA8">
            <w:pPr>
              <w:pStyle w:val="TableParagraph"/>
              <w:spacing w:line="268" w:lineRule="exact"/>
              <w:rPr>
                <w:rFonts w:ascii="Garamond" w:hAnsi="Garamond"/>
              </w:rPr>
            </w:pPr>
            <w:r>
              <w:rPr>
                <w:rFonts w:ascii="Garamond" w:hAnsi="Garamond"/>
              </w:rPr>
              <w:t>Place to be determined</w:t>
            </w:r>
          </w:p>
        </w:tc>
      </w:tr>
    </w:tbl>
    <w:p w14:paraId="0FD8944B" w14:textId="77777777" w:rsidR="009F2BD3" w:rsidRPr="000E604B" w:rsidRDefault="009F2BD3">
      <w:pPr>
        <w:rPr>
          <w:rFonts w:ascii="Garamond" w:hAnsi="Garamond"/>
        </w:rPr>
      </w:pPr>
    </w:p>
    <w:sectPr w:rsidR="009F2BD3" w:rsidRPr="000E604B" w:rsidSect="00CB181E">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2F3E0D" w14:textId="77777777" w:rsidR="00CF4B27" w:rsidRDefault="00CF4B27" w:rsidP="00BD0F91">
      <w:r>
        <w:separator/>
      </w:r>
    </w:p>
  </w:endnote>
  <w:endnote w:type="continuationSeparator" w:id="0">
    <w:p w14:paraId="16B58A6E" w14:textId="77777777" w:rsidR="00CF4B27" w:rsidRDefault="00CF4B27" w:rsidP="00BD0F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Grande">
    <w:charset w:val="00"/>
    <w:family w:val="swiss"/>
    <w:pitch w:val="variable"/>
    <w:sig w:usb0="E1000AEF" w:usb1="5000A1FF" w:usb2="00000000" w:usb3="00000000" w:csb0="000001BF" w:csb1="00000000"/>
  </w:font>
  <w:font w:name="Garamond">
    <w:panose1 w:val="02020404030301010803"/>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1FFB09" w14:textId="77777777" w:rsidR="00CF4B27" w:rsidRDefault="00CF4B27" w:rsidP="00BD0F91">
      <w:r>
        <w:separator/>
      </w:r>
    </w:p>
  </w:footnote>
  <w:footnote w:type="continuationSeparator" w:id="0">
    <w:p w14:paraId="2EA6B8CD" w14:textId="77777777" w:rsidR="00CF4B27" w:rsidRDefault="00CF4B27" w:rsidP="00BD0F9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503F7B"/>
    <w:multiLevelType w:val="hybridMultilevel"/>
    <w:tmpl w:val="317838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343567"/>
    <w:multiLevelType w:val="hybridMultilevel"/>
    <w:tmpl w:val="CF101F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FA8529F"/>
    <w:multiLevelType w:val="hybridMultilevel"/>
    <w:tmpl w:val="B5143950"/>
    <w:lvl w:ilvl="0" w:tplc="04090001">
      <w:start w:val="1"/>
      <w:numFmt w:val="bullet"/>
      <w:lvlText w:val=""/>
      <w:lvlJc w:val="left"/>
      <w:pPr>
        <w:ind w:left="892" w:hanging="360"/>
      </w:pPr>
      <w:rPr>
        <w:rFonts w:ascii="Symbol" w:hAnsi="Symbol" w:hint="default"/>
      </w:rPr>
    </w:lvl>
    <w:lvl w:ilvl="1" w:tplc="04090003" w:tentative="1">
      <w:start w:val="1"/>
      <w:numFmt w:val="bullet"/>
      <w:lvlText w:val="o"/>
      <w:lvlJc w:val="left"/>
      <w:pPr>
        <w:ind w:left="1612" w:hanging="360"/>
      </w:pPr>
      <w:rPr>
        <w:rFonts w:ascii="Courier New" w:hAnsi="Courier New" w:hint="default"/>
      </w:rPr>
    </w:lvl>
    <w:lvl w:ilvl="2" w:tplc="04090005" w:tentative="1">
      <w:start w:val="1"/>
      <w:numFmt w:val="bullet"/>
      <w:lvlText w:val=""/>
      <w:lvlJc w:val="left"/>
      <w:pPr>
        <w:ind w:left="2332" w:hanging="360"/>
      </w:pPr>
      <w:rPr>
        <w:rFonts w:ascii="Wingdings" w:hAnsi="Wingdings" w:hint="default"/>
      </w:rPr>
    </w:lvl>
    <w:lvl w:ilvl="3" w:tplc="04090001" w:tentative="1">
      <w:start w:val="1"/>
      <w:numFmt w:val="bullet"/>
      <w:lvlText w:val=""/>
      <w:lvlJc w:val="left"/>
      <w:pPr>
        <w:ind w:left="3052" w:hanging="360"/>
      </w:pPr>
      <w:rPr>
        <w:rFonts w:ascii="Symbol" w:hAnsi="Symbol" w:hint="default"/>
      </w:rPr>
    </w:lvl>
    <w:lvl w:ilvl="4" w:tplc="04090003" w:tentative="1">
      <w:start w:val="1"/>
      <w:numFmt w:val="bullet"/>
      <w:lvlText w:val="o"/>
      <w:lvlJc w:val="left"/>
      <w:pPr>
        <w:ind w:left="3772" w:hanging="360"/>
      </w:pPr>
      <w:rPr>
        <w:rFonts w:ascii="Courier New" w:hAnsi="Courier New" w:hint="default"/>
      </w:rPr>
    </w:lvl>
    <w:lvl w:ilvl="5" w:tplc="04090005" w:tentative="1">
      <w:start w:val="1"/>
      <w:numFmt w:val="bullet"/>
      <w:lvlText w:val=""/>
      <w:lvlJc w:val="left"/>
      <w:pPr>
        <w:ind w:left="4492" w:hanging="360"/>
      </w:pPr>
      <w:rPr>
        <w:rFonts w:ascii="Wingdings" w:hAnsi="Wingdings" w:hint="default"/>
      </w:rPr>
    </w:lvl>
    <w:lvl w:ilvl="6" w:tplc="04090001" w:tentative="1">
      <w:start w:val="1"/>
      <w:numFmt w:val="bullet"/>
      <w:lvlText w:val=""/>
      <w:lvlJc w:val="left"/>
      <w:pPr>
        <w:ind w:left="5212" w:hanging="360"/>
      </w:pPr>
      <w:rPr>
        <w:rFonts w:ascii="Symbol" w:hAnsi="Symbol" w:hint="default"/>
      </w:rPr>
    </w:lvl>
    <w:lvl w:ilvl="7" w:tplc="04090003" w:tentative="1">
      <w:start w:val="1"/>
      <w:numFmt w:val="bullet"/>
      <w:lvlText w:val="o"/>
      <w:lvlJc w:val="left"/>
      <w:pPr>
        <w:ind w:left="5932" w:hanging="360"/>
      </w:pPr>
      <w:rPr>
        <w:rFonts w:ascii="Courier New" w:hAnsi="Courier New" w:hint="default"/>
      </w:rPr>
    </w:lvl>
    <w:lvl w:ilvl="8" w:tplc="04090005" w:tentative="1">
      <w:start w:val="1"/>
      <w:numFmt w:val="bullet"/>
      <w:lvlText w:val=""/>
      <w:lvlJc w:val="left"/>
      <w:pPr>
        <w:ind w:left="6652" w:hanging="360"/>
      </w:pPr>
      <w:rPr>
        <w:rFonts w:ascii="Wingdings" w:hAnsi="Wingdings" w:hint="default"/>
      </w:rPr>
    </w:lvl>
  </w:abstractNum>
  <w:abstractNum w:abstractNumId="3" w15:restartNumberingAfterBreak="0">
    <w:nsid w:val="17C2204F"/>
    <w:multiLevelType w:val="hybridMultilevel"/>
    <w:tmpl w:val="3EBAE998"/>
    <w:lvl w:ilvl="0" w:tplc="04090001">
      <w:start w:val="1"/>
      <w:numFmt w:val="bullet"/>
      <w:lvlText w:val=""/>
      <w:lvlJc w:val="left"/>
      <w:pPr>
        <w:ind w:left="827" w:hanging="360"/>
      </w:pPr>
      <w:rPr>
        <w:rFonts w:ascii="Symbol" w:hAnsi="Symbol" w:hint="default"/>
      </w:rPr>
    </w:lvl>
    <w:lvl w:ilvl="1" w:tplc="04090003" w:tentative="1">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4" w15:restartNumberingAfterBreak="0">
    <w:nsid w:val="273D1827"/>
    <w:multiLevelType w:val="hybridMultilevel"/>
    <w:tmpl w:val="A392A5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557124A"/>
    <w:multiLevelType w:val="hybridMultilevel"/>
    <w:tmpl w:val="9DB47508"/>
    <w:lvl w:ilvl="0" w:tplc="04090001">
      <w:start w:val="1"/>
      <w:numFmt w:val="bullet"/>
      <w:lvlText w:val=""/>
      <w:lvlJc w:val="left"/>
      <w:pPr>
        <w:ind w:left="892" w:hanging="360"/>
      </w:pPr>
      <w:rPr>
        <w:rFonts w:ascii="Symbol" w:hAnsi="Symbol" w:hint="default"/>
      </w:rPr>
    </w:lvl>
    <w:lvl w:ilvl="1" w:tplc="04090003" w:tentative="1">
      <w:start w:val="1"/>
      <w:numFmt w:val="bullet"/>
      <w:lvlText w:val="o"/>
      <w:lvlJc w:val="left"/>
      <w:pPr>
        <w:ind w:left="1612" w:hanging="360"/>
      </w:pPr>
      <w:rPr>
        <w:rFonts w:ascii="Courier New" w:hAnsi="Courier New" w:hint="default"/>
      </w:rPr>
    </w:lvl>
    <w:lvl w:ilvl="2" w:tplc="04090005" w:tentative="1">
      <w:start w:val="1"/>
      <w:numFmt w:val="bullet"/>
      <w:lvlText w:val=""/>
      <w:lvlJc w:val="left"/>
      <w:pPr>
        <w:ind w:left="2332" w:hanging="360"/>
      </w:pPr>
      <w:rPr>
        <w:rFonts w:ascii="Wingdings" w:hAnsi="Wingdings" w:hint="default"/>
      </w:rPr>
    </w:lvl>
    <w:lvl w:ilvl="3" w:tplc="04090001" w:tentative="1">
      <w:start w:val="1"/>
      <w:numFmt w:val="bullet"/>
      <w:lvlText w:val=""/>
      <w:lvlJc w:val="left"/>
      <w:pPr>
        <w:ind w:left="3052" w:hanging="360"/>
      </w:pPr>
      <w:rPr>
        <w:rFonts w:ascii="Symbol" w:hAnsi="Symbol" w:hint="default"/>
      </w:rPr>
    </w:lvl>
    <w:lvl w:ilvl="4" w:tplc="04090003" w:tentative="1">
      <w:start w:val="1"/>
      <w:numFmt w:val="bullet"/>
      <w:lvlText w:val="o"/>
      <w:lvlJc w:val="left"/>
      <w:pPr>
        <w:ind w:left="3772" w:hanging="360"/>
      </w:pPr>
      <w:rPr>
        <w:rFonts w:ascii="Courier New" w:hAnsi="Courier New" w:hint="default"/>
      </w:rPr>
    </w:lvl>
    <w:lvl w:ilvl="5" w:tplc="04090005" w:tentative="1">
      <w:start w:val="1"/>
      <w:numFmt w:val="bullet"/>
      <w:lvlText w:val=""/>
      <w:lvlJc w:val="left"/>
      <w:pPr>
        <w:ind w:left="4492" w:hanging="360"/>
      </w:pPr>
      <w:rPr>
        <w:rFonts w:ascii="Wingdings" w:hAnsi="Wingdings" w:hint="default"/>
      </w:rPr>
    </w:lvl>
    <w:lvl w:ilvl="6" w:tplc="04090001" w:tentative="1">
      <w:start w:val="1"/>
      <w:numFmt w:val="bullet"/>
      <w:lvlText w:val=""/>
      <w:lvlJc w:val="left"/>
      <w:pPr>
        <w:ind w:left="5212" w:hanging="360"/>
      </w:pPr>
      <w:rPr>
        <w:rFonts w:ascii="Symbol" w:hAnsi="Symbol" w:hint="default"/>
      </w:rPr>
    </w:lvl>
    <w:lvl w:ilvl="7" w:tplc="04090003" w:tentative="1">
      <w:start w:val="1"/>
      <w:numFmt w:val="bullet"/>
      <w:lvlText w:val="o"/>
      <w:lvlJc w:val="left"/>
      <w:pPr>
        <w:ind w:left="5932" w:hanging="360"/>
      </w:pPr>
      <w:rPr>
        <w:rFonts w:ascii="Courier New" w:hAnsi="Courier New" w:hint="default"/>
      </w:rPr>
    </w:lvl>
    <w:lvl w:ilvl="8" w:tplc="04090005" w:tentative="1">
      <w:start w:val="1"/>
      <w:numFmt w:val="bullet"/>
      <w:lvlText w:val=""/>
      <w:lvlJc w:val="left"/>
      <w:pPr>
        <w:ind w:left="6652" w:hanging="360"/>
      </w:pPr>
      <w:rPr>
        <w:rFonts w:ascii="Wingdings" w:hAnsi="Wingdings" w:hint="default"/>
      </w:rPr>
    </w:lvl>
  </w:abstractNum>
  <w:abstractNum w:abstractNumId="6" w15:restartNumberingAfterBreak="0">
    <w:nsid w:val="35E7255E"/>
    <w:multiLevelType w:val="hybridMultilevel"/>
    <w:tmpl w:val="84E253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C644ECF"/>
    <w:multiLevelType w:val="hybridMultilevel"/>
    <w:tmpl w:val="42763D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DC6344D"/>
    <w:multiLevelType w:val="hybridMultilevel"/>
    <w:tmpl w:val="75A6F2E8"/>
    <w:lvl w:ilvl="0" w:tplc="04090001">
      <w:start w:val="1"/>
      <w:numFmt w:val="bullet"/>
      <w:lvlText w:val=""/>
      <w:lvlJc w:val="left"/>
      <w:pPr>
        <w:ind w:left="827" w:hanging="360"/>
      </w:pPr>
      <w:rPr>
        <w:rFonts w:ascii="Symbol" w:hAnsi="Symbol" w:hint="default"/>
      </w:rPr>
    </w:lvl>
    <w:lvl w:ilvl="1" w:tplc="04090003" w:tentative="1">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9" w15:restartNumberingAfterBreak="0">
    <w:nsid w:val="61C46D44"/>
    <w:multiLevelType w:val="hybridMultilevel"/>
    <w:tmpl w:val="2918ED60"/>
    <w:lvl w:ilvl="0" w:tplc="04090001">
      <w:start w:val="1"/>
      <w:numFmt w:val="bullet"/>
      <w:lvlText w:val=""/>
      <w:lvlJc w:val="left"/>
      <w:pPr>
        <w:ind w:left="827" w:hanging="360"/>
      </w:pPr>
      <w:rPr>
        <w:rFonts w:ascii="Symbol" w:hAnsi="Symbol" w:hint="default"/>
      </w:rPr>
    </w:lvl>
    <w:lvl w:ilvl="1" w:tplc="04090003" w:tentative="1">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10" w15:restartNumberingAfterBreak="0">
    <w:nsid w:val="658D2A2F"/>
    <w:multiLevelType w:val="hybridMultilevel"/>
    <w:tmpl w:val="0D8AD9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9126977"/>
    <w:multiLevelType w:val="hybridMultilevel"/>
    <w:tmpl w:val="82A2F284"/>
    <w:lvl w:ilvl="0" w:tplc="04090001">
      <w:start w:val="1"/>
      <w:numFmt w:val="bullet"/>
      <w:lvlText w:val=""/>
      <w:lvlJc w:val="left"/>
      <w:pPr>
        <w:ind w:left="827" w:hanging="360"/>
      </w:pPr>
      <w:rPr>
        <w:rFonts w:ascii="Symbol" w:hAnsi="Symbol" w:hint="default"/>
      </w:rPr>
    </w:lvl>
    <w:lvl w:ilvl="1" w:tplc="04090003" w:tentative="1">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12" w15:restartNumberingAfterBreak="0">
    <w:nsid w:val="79947911"/>
    <w:multiLevelType w:val="hybridMultilevel"/>
    <w:tmpl w:val="A9324D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CC14AFC"/>
    <w:multiLevelType w:val="hybridMultilevel"/>
    <w:tmpl w:val="050617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37581905">
    <w:abstractNumId w:val="7"/>
  </w:num>
  <w:num w:numId="2" w16cid:durableId="907233133">
    <w:abstractNumId w:val="10"/>
  </w:num>
  <w:num w:numId="3" w16cid:durableId="1162509683">
    <w:abstractNumId w:val="0"/>
  </w:num>
  <w:num w:numId="4" w16cid:durableId="1151941328">
    <w:abstractNumId w:val="1"/>
  </w:num>
  <w:num w:numId="5" w16cid:durableId="735208149">
    <w:abstractNumId w:val="4"/>
  </w:num>
  <w:num w:numId="6" w16cid:durableId="2084643328">
    <w:abstractNumId w:val="13"/>
  </w:num>
  <w:num w:numId="7" w16cid:durableId="1613197535">
    <w:abstractNumId w:val="12"/>
  </w:num>
  <w:num w:numId="8" w16cid:durableId="2121147121">
    <w:abstractNumId w:val="6"/>
  </w:num>
  <w:num w:numId="9" w16cid:durableId="1184781189">
    <w:abstractNumId w:val="9"/>
  </w:num>
  <w:num w:numId="10" w16cid:durableId="644630171">
    <w:abstractNumId w:val="8"/>
  </w:num>
  <w:num w:numId="11" w16cid:durableId="648441055">
    <w:abstractNumId w:val="11"/>
  </w:num>
  <w:num w:numId="12" w16cid:durableId="1214191504">
    <w:abstractNumId w:val="3"/>
  </w:num>
  <w:num w:numId="13" w16cid:durableId="1049954528">
    <w:abstractNumId w:val="5"/>
  </w:num>
  <w:num w:numId="14" w16cid:durableId="156148316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1FD4"/>
    <w:rsid w:val="000007F3"/>
    <w:rsid w:val="00012210"/>
    <w:rsid w:val="000209BD"/>
    <w:rsid w:val="00021C72"/>
    <w:rsid w:val="0002222A"/>
    <w:rsid w:val="0002310D"/>
    <w:rsid w:val="00024207"/>
    <w:rsid w:val="00024C0D"/>
    <w:rsid w:val="000301A1"/>
    <w:rsid w:val="00037ECB"/>
    <w:rsid w:val="00046070"/>
    <w:rsid w:val="00047E88"/>
    <w:rsid w:val="00055D5A"/>
    <w:rsid w:val="000561DF"/>
    <w:rsid w:val="000576C5"/>
    <w:rsid w:val="000660A8"/>
    <w:rsid w:val="000703F5"/>
    <w:rsid w:val="000711F1"/>
    <w:rsid w:val="00071DA1"/>
    <w:rsid w:val="00074893"/>
    <w:rsid w:val="00095513"/>
    <w:rsid w:val="000A089C"/>
    <w:rsid w:val="000A0D28"/>
    <w:rsid w:val="000A0E54"/>
    <w:rsid w:val="000A2573"/>
    <w:rsid w:val="000B42FD"/>
    <w:rsid w:val="000B4DAF"/>
    <w:rsid w:val="000B6F61"/>
    <w:rsid w:val="000C3836"/>
    <w:rsid w:val="000C73A0"/>
    <w:rsid w:val="000C757A"/>
    <w:rsid w:val="000E604B"/>
    <w:rsid w:val="000F0AC9"/>
    <w:rsid w:val="000F1B59"/>
    <w:rsid w:val="000F25F9"/>
    <w:rsid w:val="000F3D56"/>
    <w:rsid w:val="000F67AA"/>
    <w:rsid w:val="00110344"/>
    <w:rsid w:val="00110A44"/>
    <w:rsid w:val="00123233"/>
    <w:rsid w:val="0013462E"/>
    <w:rsid w:val="00143E5C"/>
    <w:rsid w:val="0016170E"/>
    <w:rsid w:val="00176EF3"/>
    <w:rsid w:val="001818CC"/>
    <w:rsid w:val="0018448F"/>
    <w:rsid w:val="00186564"/>
    <w:rsid w:val="001C3EF3"/>
    <w:rsid w:val="001C46B4"/>
    <w:rsid w:val="001D0E01"/>
    <w:rsid w:val="001D330B"/>
    <w:rsid w:val="001F1894"/>
    <w:rsid w:val="00207244"/>
    <w:rsid w:val="00210CB3"/>
    <w:rsid w:val="00215186"/>
    <w:rsid w:val="00220638"/>
    <w:rsid w:val="00232971"/>
    <w:rsid w:val="00232AAE"/>
    <w:rsid w:val="00233D3D"/>
    <w:rsid w:val="00235799"/>
    <w:rsid w:val="00243873"/>
    <w:rsid w:val="00247423"/>
    <w:rsid w:val="00250778"/>
    <w:rsid w:val="00250EE1"/>
    <w:rsid w:val="0025139E"/>
    <w:rsid w:val="00271978"/>
    <w:rsid w:val="00276812"/>
    <w:rsid w:val="0027729C"/>
    <w:rsid w:val="00290DAF"/>
    <w:rsid w:val="00292F6F"/>
    <w:rsid w:val="002933E2"/>
    <w:rsid w:val="002A0BF0"/>
    <w:rsid w:val="002A2F93"/>
    <w:rsid w:val="002A6DD6"/>
    <w:rsid w:val="002A707E"/>
    <w:rsid w:val="002A7377"/>
    <w:rsid w:val="002B30AB"/>
    <w:rsid w:val="002B6F5C"/>
    <w:rsid w:val="002C6C3C"/>
    <w:rsid w:val="002E0F31"/>
    <w:rsid w:val="002E1436"/>
    <w:rsid w:val="002E4801"/>
    <w:rsid w:val="002F0633"/>
    <w:rsid w:val="002F2071"/>
    <w:rsid w:val="002F4454"/>
    <w:rsid w:val="00304DC9"/>
    <w:rsid w:val="003102DA"/>
    <w:rsid w:val="00310AA4"/>
    <w:rsid w:val="00323EE2"/>
    <w:rsid w:val="00324162"/>
    <w:rsid w:val="0032462E"/>
    <w:rsid w:val="00324A03"/>
    <w:rsid w:val="00324BF9"/>
    <w:rsid w:val="00326347"/>
    <w:rsid w:val="00326682"/>
    <w:rsid w:val="00326722"/>
    <w:rsid w:val="003317E0"/>
    <w:rsid w:val="00340447"/>
    <w:rsid w:val="00342F04"/>
    <w:rsid w:val="00344F7A"/>
    <w:rsid w:val="00345D66"/>
    <w:rsid w:val="00354C30"/>
    <w:rsid w:val="00360AD3"/>
    <w:rsid w:val="003675E1"/>
    <w:rsid w:val="003739F2"/>
    <w:rsid w:val="00381C59"/>
    <w:rsid w:val="00387FE0"/>
    <w:rsid w:val="003931FD"/>
    <w:rsid w:val="0039474C"/>
    <w:rsid w:val="00395A56"/>
    <w:rsid w:val="003B3213"/>
    <w:rsid w:val="003C16F5"/>
    <w:rsid w:val="003C36F5"/>
    <w:rsid w:val="003C723B"/>
    <w:rsid w:val="003D0788"/>
    <w:rsid w:val="003D6295"/>
    <w:rsid w:val="003E510D"/>
    <w:rsid w:val="003E5A8F"/>
    <w:rsid w:val="003E7DA2"/>
    <w:rsid w:val="003F1A64"/>
    <w:rsid w:val="0040234A"/>
    <w:rsid w:val="0040558A"/>
    <w:rsid w:val="00405BC7"/>
    <w:rsid w:val="00410426"/>
    <w:rsid w:val="004106F3"/>
    <w:rsid w:val="00411139"/>
    <w:rsid w:val="0041333E"/>
    <w:rsid w:val="00430365"/>
    <w:rsid w:val="00431118"/>
    <w:rsid w:val="0043639C"/>
    <w:rsid w:val="00436592"/>
    <w:rsid w:val="00443678"/>
    <w:rsid w:val="00446473"/>
    <w:rsid w:val="00446AB5"/>
    <w:rsid w:val="00451A74"/>
    <w:rsid w:val="0047350B"/>
    <w:rsid w:val="00484639"/>
    <w:rsid w:val="0048778C"/>
    <w:rsid w:val="00487FF9"/>
    <w:rsid w:val="004908E0"/>
    <w:rsid w:val="0049152D"/>
    <w:rsid w:val="0049717F"/>
    <w:rsid w:val="004A1BE7"/>
    <w:rsid w:val="004A6744"/>
    <w:rsid w:val="004B5D2B"/>
    <w:rsid w:val="004C219B"/>
    <w:rsid w:val="004C2B11"/>
    <w:rsid w:val="004C7942"/>
    <w:rsid w:val="004D377F"/>
    <w:rsid w:val="004D7C0F"/>
    <w:rsid w:val="004E02CB"/>
    <w:rsid w:val="004E3AA1"/>
    <w:rsid w:val="004F7799"/>
    <w:rsid w:val="00501E73"/>
    <w:rsid w:val="0050207E"/>
    <w:rsid w:val="00504E5A"/>
    <w:rsid w:val="005214D6"/>
    <w:rsid w:val="0053258B"/>
    <w:rsid w:val="005332A9"/>
    <w:rsid w:val="00535333"/>
    <w:rsid w:val="00562EE8"/>
    <w:rsid w:val="0057108D"/>
    <w:rsid w:val="00584D31"/>
    <w:rsid w:val="00593F83"/>
    <w:rsid w:val="005965F0"/>
    <w:rsid w:val="00597ABE"/>
    <w:rsid w:val="00597CC8"/>
    <w:rsid w:val="005A0EEB"/>
    <w:rsid w:val="005A3873"/>
    <w:rsid w:val="005A7D98"/>
    <w:rsid w:val="005C39C1"/>
    <w:rsid w:val="005D4463"/>
    <w:rsid w:val="005D4674"/>
    <w:rsid w:val="005D60A9"/>
    <w:rsid w:val="005E019B"/>
    <w:rsid w:val="005E5FED"/>
    <w:rsid w:val="0060254B"/>
    <w:rsid w:val="00603015"/>
    <w:rsid w:val="00604176"/>
    <w:rsid w:val="0060502C"/>
    <w:rsid w:val="0061525C"/>
    <w:rsid w:val="00617B1B"/>
    <w:rsid w:val="00623874"/>
    <w:rsid w:val="00623BD8"/>
    <w:rsid w:val="00635332"/>
    <w:rsid w:val="006427E6"/>
    <w:rsid w:val="00651242"/>
    <w:rsid w:val="00664DBB"/>
    <w:rsid w:val="006652BE"/>
    <w:rsid w:val="00672F54"/>
    <w:rsid w:val="006867DD"/>
    <w:rsid w:val="00690F48"/>
    <w:rsid w:val="006B44E6"/>
    <w:rsid w:val="006B5994"/>
    <w:rsid w:val="006C1257"/>
    <w:rsid w:val="006C3BC6"/>
    <w:rsid w:val="006C3FDF"/>
    <w:rsid w:val="006C41D2"/>
    <w:rsid w:val="006C4242"/>
    <w:rsid w:val="006D1B9F"/>
    <w:rsid w:val="006D3A31"/>
    <w:rsid w:val="00716D66"/>
    <w:rsid w:val="007201D7"/>
    <w:rsid w:val="00723778"/>
    <w:rsid w:val="00724012"/>
    <w:rsid w:val="00725C3F"/>
    <w:rsid w:val="007463A3"/>
    <w:rsid w:val="007500C6"/>
    <w:rsid w:val="007534AE"/>
    <w:rsid w:val="00756A00"/>
    <w:rsid w:val="007642C9"/>
    <w:rsid w:val="007753DE"/>
    <w:rsid w:val="00776E60"/>
    <w:rsid w:val="00777F77"/>
    <w:rsid w:val="00780C10"/>
    <w:rsid w:val="00784226"/>
    <w:rsid w:val="00794950"/>
    <w:rsid w:val="00796E76"/>
    <w:rsid w:val="007A15A7"/>
    <w:rsid w:val="007B2FAC"/>
    <w:rsid w:val="007E1EAC"/>
    <w:rsid w:val="007E7CF6"/>
    <w:rsid w:val="007F122F"/>
    <w:rsid w:val="007F557D"/>
    <w:rsid w:val="007F6693"/>
    <w:rsid w:val="007F7361"/>
    <w:rsid w:val="00802918"/>
    <w:rsid w:val="00810C17"/>
    <w:rsid w:val="00812269"/>
    <w:rsid w:val="0081393F"/>
    <w:rsid w:val="00821F9F"/>
    <w:rsid w:val="00822B02"/>
    <w:rsid w:val="008307C0"/>
    <w:rsid w:val="0083361F"/>
    <w:rsid w:val="0084438E"/>
    <w:rsid w:val="00844822"/>
    <w:rsid w:val="008506A0"/>
    <w:rsid w:val="00852118"/>
    <w:rsid w:val="00856434"/>
    <w:rsid w:val="00856E8C"/>
    <w:rsid w:val="00860BB7"/>
    <w:rsid w:val="00862C6A"/>
    <w:rsid w:val="00862DE6"/>
    <w:rsid w:val="00865831"/>
    <w:rsid w:val="00882EF6"/>
    <w:rsid w:val="00883DD6"/>
    <w:rsid w:val="008A615F"/>
    <w:rsid w:val="008A770F"/>
    <w:rsid w:val="008B22D8"/>
    <w:rsid w:val="008B3498"/>
    <w:rsid w:val="008B5C83"/>
    <w:rsid w:val="008C65FB"/>
    <w:rsid w:val="008E0FE7"/>
    <w:rsid w:val="008E588F"/>
    <w:rsid w:val="008F16C6"/>
    <w:rsid w:val="00902051"/>
    <w:rsid w:val="00906E12"/>
    <w:rsid w:val="00907652"/>
    <w:rsid w:val="009143C2"/>
    <w:rsid w:val="00937DB0"/>
    <w:rsid w:val="00940978"/>
    <w:rsid w:val="009412C9"/>
    <w:rsid w:val="0094374E"/>
    <w:rsid w:val="00950BE0"/>
    <w:rsid w:val="009733E6"/>
    <w:rsid w:val="0098011D"/>
    <w:rsid w:val="00980998"/>
    <w:rsid w:val="00981D6D"/>
    <w:rsid w:val="00983ACC"/>
    <w:rsid w:val="00985D11"/>
    <w:rsid w:val="0099360B"/>
    <w:rsid w:val="00995C55"/>
    <w:rsid w:val="00996C1B"/>
    <w:rsid w:val="0099709F"/>
    <w:rsid w:val="009A078A"/>
    <w:rsid w:val="009A320A"/>
    <w:rsid w:val="009A5F34"/>
    <w:rsid w:val="009C57AC"/>
    <w:rsid w:val="009D4DBB"/>
    <w:rsid w:val="009F0EDB"/>
    <w:rsid w:val="009F2BD3"/>
    <w:rsid w:val="009F3469"/>
    <w:rsid w:val="009F7A9D"/>
    <w:rsid w:val="00A04D8B"/>
    <w:rsid w:val="00A11F00"/>
    <w:rsid w:val="00A11F06"/>
    <w:rsid w:val="00A12897"/>
    <w:rsid w:val="00A21D24"/>
    <w:rsid w:val="00A25E2F"/>
    <w:rsid w:val="00A35F87"/>
    <w:rsid w:val="00A47877"/>
    <w:rsid w:val="00A53ADE"/>
    <w:rsid w:val="00A60349"/>
    <w:rsid w:val="00A66BA8"/>
    <w:rsid w:val="00A71FD4"/>
    <w:rsid w:val="00A81638"/>
    <w:rsid w:val="00A87954"/>
    <w:rsid w:val="00A93231"/>
    <w:rsid w:val="00A94343"/>
    <w:rsid w:val="00AA05A0"/>
    <w:rsid w:val="00AA243C"/>
    <w:rsid w:val="00AA6540"/>
    <w:rsid w:val="00AA6839"/>
    <w:rsid w:val="00AB1F31"/>
    <w:rsid w:val="00AB3C2C"/>
    <w:rsid w:val="00AC454E"/>
    <w:rsid w:val="00AD31FC"/>
    <w:rsid w:val="00AD3924"/>
    <w:rsid w:val="00AD6854"/>
    <w:rsid w:val="00AE0DEF"/>
    <w:rsid w:val="00AE1322"/>
    <w:rsid w:val="00AE301D"/>
    <w:rsid w:val="00AE505D"/>
    <w:rsid w:val="00AE715C"/>
    <w:rsid w:val="00B00BF8"/>
    <w:rsid w:val="00B022A8"/>
    <w:rsid w:val="00B02346"/>
    <w:rsid w:val="00B10415"/>
    <w:rsid w:val="00B1334E"/>
    <w:rsid w:val="00B22A71"/>
    <w:rsid w:val="00B23577"/>
    <w:rsid w:val="00B2665D"/>
    <w:rsid w:val="00B27F75"/>
    <w:rsid w:val="00B33080"/>
    <w:rsid w:val="00B40E12"/>
    <w:rsid w:val="00B513BA"/>
    <w:rsid w:val="00B57596"/>
    <w:rsid w:val="00B61EAC"/>
    <w:rsid w:val="00B62BB3"/>
    <w:rsid w:val="00B65B7F"/>
    <w:rsid w:val="00B7403A"/>
    <w:rsid w:val="00B741AB"/>
    <w:rsid w:val="00B764EC"/>
    <w:rsid w:val="00B80C5B"/>
    <w:rsid w:val="00B80F2F"/>
    <w:rsid w:val="00BB5D6A"/>
    <w:rsid w:val="00BC29C3"/>
    <w:rsid w:val="00BC3484"/>
    <w:rsid w:val="00BD0F91"/>
    <w:rsid w:val="00BD77A0"/>
    <w:rsid w:val="00BE3FCD"/>
    <w:rsid w:val="00BE6BEC"/>
    <w:rsid w:val="00BF5093"/>
    <w:rsid w:val="00C039E4"/>
    <w:rsid w:val="00C07B1D"/>
    <w:rsid w:val="00C112D3"/>
    <w:rsid w:val="00C1343B"/>
    <w:rsid w:val="00C14D2E"/>
    <w:rsid w:val="00C15801"/>
    <w:rsid w:val="00C213CA"/>
    <w:rsid w:val="00C23B16"/>
    <w:rsid w:val="00C33762"/>
    <w:rsid w:val="00C341BC"/>
    <w:rsid w:val="00C350E7"/>
    <w:rsid w:val="00C35734"/>
    <w:rsid w:val="00C36C4F"/>
    <w:rsid w:val="00C44296"/>
    <w:rsid w:val="00C52EDE"/>
    <w:rsid w:val="00C634B6"/>
    <w:rsid w:val="00C73BC3"/>
    <w:rsid w:val="00C77A50"/>
    <w:rsid w:val="00C82388"/>
    <w:rsid w:val="00C847EF"/>
    <w:rsid w:val="00C85AC2"/>
    <w:rsid w:val="00C86585"/>
    <w:rsid w:val="00C96E93"/>
    <w:rsid w:val="00CB181E"/>
    <w:rsid w:val="00CC169E"/>
    <w:rsid w:val="00CC7A9A"/>
    <w:rsid w:val="00CD281F"/>
    <w:rsid w:val="00CE63BF"/>
    <w:rsid w:val="00CF0F26"/>
    <w:rsid w:val="00CF4B27"/>
    <w:rsid w:val="00D059BA"/>
    <w:rsid w:val="00D16E6A"/>
    <w:rsid w:val="00D264C0"/>
    <w:rsid w:val="00D312AF"/>
    <w:rsid w:val="00D33035"/>
    <w:rsid w:val="00D34072"/>
    <w:rsid w:val="00D351E2"/>
    <w:rsid w:val="00D3549E"/>
    <w:rsid w:val="00D37368"/>
    <w:rsid w:val="00D45AC4"/>
    <w:rsid w:val="00D5082D"/>
    <w:rsid w:val="00D625AB"/>
    <w:rsid w:val="00D63CF9"/>
    <w:rsid w:val="00D6472A"/>
    <w:rsid w:val="00D6619B"/>
    <w:rsid w:val="00D80296"/>
    <w:rsid w:val="00D8288B"/>
    <w:rsid w:val="00D907AC"/>
    <w:rsid w:val="00D97E0B"/>
    <w:rsid w:val="00DC3B8F"/>
    <w:rsid w:val="00DC4E39"/>
    <w:rsid w:val="00DD0F11"/>
    <w:rsid w:val="00DE0C39"/>
    <w:rsid w:val="00E018F7"/>
    <w:rsid w:val="00E079DB"/>
    <w:rsid w:val="00E14F6D"/>
    <w:rsid w:val="00E2579D"/>
    <w:rsid w:val="00E27CA8"/>
    <w:rsid w:val="00E37581"/>
    <w:rsid w:val="00E47DB6"/>
    <w:rsid w:val="00E51FEC"/>
    <w:rsid w:val="00E54056"/>
    <w:rsid w:val="00E54188"/>
    <w:rsid w:val="00E676B3"/>
    <w:rsid w:val="00E7046A"/>
    <w:rsid w:val="00E70600"/>
    <w:rsid w:val="00E743DF"/>
    <w:rsid w:val="00E74EA0"/>
    <w:rsid w:val="00E833F1"/>
    <w:rsid w:val="00E83F0E"/>
    <w:rsid w:val="00E92361"/>
    <w:rsid w:val="00E976EB"/>
    <w:rsid w:val="00EA690F"/>
    <w:rsid w:val="00EB5900"/>
    <w:rsid w:val="00EB64E5"/>
    <w:rsid w:val="00EC0346"/>
    <w:rsid w:val="00EC3950"/>
    <w:rsid w:val="00ED16F5"/>
    <w:rsid w:val="00ED31ED"/>
    <w:rsid w:val="00ED32A6"/>
    <w:rsid w:val="00EE7744"/>
    <w:rsid w:val="00EF2DA0"/>
    <w:rsid w:val="00F06EFB"/>
    <w:rsid w:val="00F17446"/>
    <w:rsid w:val="00F23971"/>
    <w:rsid w:val="00F36382"/>
    <w:rsid w:val="00F40BC7"/>
    <w:rsid w:val="00F40D88"/>
    <w:rsid w:val="00F44DA3"/>
    <w:rsid w:val="00F519C8"/>
    <w:rsid w:val="00F567E2"/>
    <w:rsid w:val="00F61729"/>
    <w:rsid w:val="00F806D4"/>
    <w:rsid w:val="00F85B63"/>
    <w:rsid w:val="00F9624E"/>
    <w:rsid w:val="00F96949"/>
    <w:rsid w:val="00F97E2A"/>
    <w:rsid w:val="00FA44E2"/>
    <w:rsid w:val="00FD32DB"/>
    <w:rsid w:val="00FD6792"/>
    <w:rsid w:val="00FE436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621E324"/>
  <w15:docId w15:val="{BB34BA89-A00C-2B43-8694-068A6113A8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1FD4"/>
    <w:pPr>
      <w:widowControl w:val="0"/>
      <w:autoSpaceDE w:val="0"/>
      <w:autoSpaceDN w:val="0"/>
    </w:pPr>
    <w:rPr>
      <w:rFonts w:ascii="Calibri" w:eastAsia="Calibri" w:hAnsi="Calibri" w:cs="Calibri"/>
      <w:sz w:val="22"/>
      <w:szCs w:val="22"/>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Paragraph">
    <w:name w:val="Table Paragraph"/>
    <w:basedOn w:val="Normal"/>
    <w:uiPriority w:val="1"/>
    <w:qFormat/>
    <w:rsid w:val="00A71FD4"/>
    <w:pPr>
      <w:ind w:left="107"/>
    </w:pPr>
  </w:style>
  <w:style w:type="paragraph" w:styleId="Header">
    <w:name w:val="header"/>
    <w:basedOn w:val="Normal"/>
    <w:link w:val="HeaderChar"/>
    <w:uiPriority w:val="99"/>
    <w:unhideWhenUsed/>
    <w:rsid w:val="00BD0F91"/>
    <w:pPr>
      <w:tabs>
        <w:tab w:val="center" w:pos="4680"/>
        <w:tab w:val="right" w:pos="9360"/>
      </w:tabs>
    </w:pPr>
  </w:style>
  <w:style w:type="character" w:customStyle="1" w:styleId="HeaderChar">
    <w:name w:val="Header Char"/>
    <w:basedOn w:val="DefaultParagraphFont"/>
    <w:link w:val="Header"/>
    <w:uiPriority w:val="99"/>
    <w:rsid w:val="00BD0F91"/>
    <w:rPr>
      <w:rFonts w:ascii="Calibri" w:eastAsia="Calibri" w:hAnsi="Calibri" w:cs="Calibri"/>
      <w:sz w:val="22"/>
      <w:szCs w:val="22"/>
      <w:lang w:bidi="en-US"/>
    </w:rPr>
  </w:style>
  <w:style w:type="paragraph" w:styleId="Footer">
    <w:name w:val="footer"/>
    <w:basedOn w:val="Normal"/>
    <w:link w:val="FooterChar"/>
    <w:uiPriority w:val="99"/>
    <w:unhideWhenUsed/>
    <w:rsid w:val="00BD0F91"/>
    <w:pPr>
      <w:tabs>
        <w:tab w:val="center" w:pos="4680"/>
        <w:tab w:val="right" w:pos="9360"/>
      </w:tabs>
    </w:pPr>
  </w:style>
  <w:style w:type="character" w:customStyle="1" w:styleId="FooterChar">
    <w:name w:val="Footer Char"/>
    <w:basedOn w:val="DefaultParagraphFont"/>
    <w:link w:val="Footer"/>
    <w:uiPriority w:val="99"/>
    <w:rsid w:val="00BD0F91"/>
    <w:rPr>
      <w:rFonts w:ascii="Calibri" w:eastAsia="Calibri" w:hAnsi="Calibri" w:cs="Calibri"/>
      <w:sz w:val="22"/>
      <w:szCs w:val="22"/>
      <w:lang w:bidi="en-US"/>
    </w:rPr>
  </w:style>
  <w:style w:type="character" w:styleId="Hyperlink">
    <w:name w:val="Hyperlink"/>
    <w:rsid w:val="003675E1"/>
    <w:rPr>
      <w:color w:val="0000FF"/>
      <w:u w:val="single"/>
    </w:rPr>
  </w:style>
  <w:style w:type="paragraph" w:customStyle="1" w:styleId="Default">
    <w:name w:val="Default"/>
    <w:rsid w:val="00A60349"/>
    <w:pPr>
      <w:autoSpaceDE w:val="0"/>
      <w:autoSpaceDN w:val="0"/>
      <w:adjustRightInd w:val="0"/>
    </w:pPr>
    <w:rPr>
      <w:rFonts w:ascii="Calibri" w:hAnsi="Calibri" w:cs="Calibri"/>
      <w:color w:val="000000"/>
    </w:rPr>
  </w:style>
  <w:style w:type="paragraph" w:styleId="ListParagraph">
    <w:name w:val="List Paragraph"/>
    <w:basedOn w:val="Normal"/>
    <w:uiPriority w:val="34"/>
    <w:qFormat/>
    <w:rsid w:val="004C7942"/>
    <w:pPr>
      <w:widowControl/>
      <w:autoSpaceDE/>
      <w:autoSpaceDN/>
      <w:ind w:left="720"/>
    </w:pPr>
    <w:rPr>
      <w:rFonts w:ascii="Times New Roman" w:eastAsia="Times New Roman" w:hAnsi="Times New Roman" w:cs="Times New Roman"/>
      <w:sz w:val="24"/>
      <w:szCs w:val="24"/>
      <w:lang w:bidi="ar-SA"/>
    </w:rPr>
  </w:style>
  <w:style w:type="table" w:styleId="TableGrid">
    <w:name w:val="Table Grid"/>
    <w:basedOn w:val="TableNormal"/>
    <w:uiPriority w:val="39"/>
    <w:rsid w:val="00D3736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504E5A"/>
    <w:rPr>
      <w:color w:val="954F72" w:themeColor="followedHyperlink"/>
      <w:u w:val="single"/>
    </w:rPr>
  </w:style>
  <w:style w:type="character" w:customStyle="1" w:styleId="UnresolvedMention1">
    <w:name w:val="Unresolved Mention1"/>
    <w:basedOn w:val="DefaultParagraphFont"/>
    <w:uiPriority w:val="99"/>
    <w:rsid w:val="00F85B63"/>
    <w:rPr>
      <w:color w:val="605E5C"/>
      <w:shd w:val="clear" w:color="auto" w:fill="E1DFDD"/>
    </w:rPr>
  </w:style>
  <w:style w:type="paragraph" w:styleId="BalloonText">
    <w:name w:val="Balloon Text"/>
    <w:basedOn w:val="Normal"/>
    <w:link w:val="BalloonTextChar"/>
    <w:uiPriority w:val="99"/>
    <w:semiHidden/>
    <w:unhideWhenUsed/>
    <w:rsid w:val="00784226"/>
    <w:rPr>
      <w:rFonts w:ascii="Lucida Grande" w:hAnsi="Lucida Grande"/>
      <w:sz w:val="18"/>
      <w:szCs w:val="18"/>
    </w:rPr>
  </w:style>
  <w:style w:type="character" w:customStyle="1" w:styleId="BalloonTextChar">
    <w:name w:val="Balloon Text Char"/>
    <w:basedOn w:val="DefaultParagraphFont"/>
    <w:link w:val="BalloonText"/>
    <w:uiPriority w:val="99"/>
    <w:semiHidden/>
    <w:rsid w:val="00784226"/>
    <w:rPr>
      <w:rFonts w:ascii="Lucida Grande" w:eastAsia="Calibri" w:hAnsi="Lucida Grande" w:cs="Calibri"/>
      <w:sz w:val="18"/>
      <w:szCs w:val="18"/>
      <w:lang w:bidi="en-US"/>
    </w:rPr>
  </w:style>
  <w:style w:type="paragraph" w:styleId="BodyText">
    <w:name w:val="Body Text"/>
    <w:basedOn w:val="Normal"/>
    <w:link w:val="BodyTextChar"/>
    <w:uiPriority w:val="1"/>
    <w:qFormat/>
    <w:rsid w:val="00784226"/>
    <w:pPr>
      <w:ind w:left="220"/>
    </w:pPr>
  </w:style>
  <w:style w:type="character" w:customStyle="1" w:styleId="BodyTextChar">
    <w:name w:val="Body Text Char"/>
    <w:basedOn w:val="DefaultParagraphFont"/>
    <w:link w:val="BodyText"/>
    <w:uiPriority w:val="1"/>
    <w:rsid w:val="00784226"/>
    <w:rPr>
      <w:rFonts w:ascii="Calibri" w:eastAsia="Calibri" w:hAnsi="Calibri" w:cs="Calibri"/>
      <w:sz w:val="22"/>
      <w:szCs w:val="22"/>
      <w:lang w:bidi="en-US"/>
    </w:rPr>
  </w:style>
  <w:style w:type="paragraph" w:styleId="NoSpacing">
    <w:name w:val="No Spacing"/>
    <w:uiPriority w:val="1"/>
    <w:qFormat/>
    <w:rsid w:val="00940978"/>
    <w:rPr>
      <w:rFonts w:ascii="Times New Roman" w:eastAsia="Calibri" w:hAnsi="Times New Roman" w:cs="Times New Roman"/>
      <w:sz w:val="22"/>
      <w:szCs w:val="20"/>
    </w:rPr>
  </w:style>
  <w:style w:type="character" w:styleId="UnresolvedMention">
    <w:name w:val="Unresolved Mention"/>
    <w:basedOn w:val="DefaultParagraphFont"/>
    <w:uiPriority w:val="99"/>
    <w:semiHidden/>
    <w:unhideWhenUsed/>
    <w:rsid w:val="00D6472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23683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amer.alatout@wisc.edu" TargetMode="External"/><Relationship Id="rId13" Type="http://schemas.openxmlformats.org/officeDocument/2006/relationships/hyperlink" Target="https://info.wisc.edu/"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s://diversity.wisc.edu/"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owl.purdue.edu/owl/research_and_citation/resources.html" TargetMode="External"/><Relationship Id="rId5" Type="http://schemas.openxmlformats.org/officeDocument/2006/relationships/footnotes" Target="footnotes.xml"/><Relationship Id="rId15" Type="http://schemas.openxmlformats.org/officeDocument/2006/relationships/hyperlink" Target="https://writing.wisc.edu/" TargetMode="External"/><Relationship Id="rId10" Type="http://schemas.openxmlformats.org/officeDocument/2006/relationships/hyperlink" Target="https://owl.purdue.edu/owl/avoiding_plagiarism/index.html" TargetMode="External"/><Relationship Id="rId4" Type="http://schemas.openxmlformats.org/officeDocument/2006/relationships/webSettings" Target="webSettings.xml"/><Relationship Id="rId9" Type="http://schemas.openxmlformats.org/officeDocument/2006/relationships/hyperlink" Target="https://conduct.students.wisc.edu/academic-misconduct/" TargetMode="External"/><Relationship Id="rId14" Type="http://schemas.openxmlformats.org/officeDocument/2006/relationships/hyperlink" Target="https://www.uhs.wisc.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14</Pages>
  <Words>4114</Words>
  <Characters>23451</Characters>
  <Application>Microsoft Office Word</Application>
  <DocSecurity>0</DocSecurity>
  <Lines>195</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SAMER N ALATOUT</dc:creator>
  <cp:keywords/>
  <dc:description/>
  <cp:lastModifiedBy>Megan Banaszak</cp:lastModifiedBy>
  <cp:revision>2</cp:revision>
  <cp:lastPrinted>2022-01-19T13:13:00Z</cp:lastPrinted>
  <dcterms:created xsi:type="dcterms:W3CDTF">2025-09-04T18:34:00Z</dcterms:created>
  <dcterms:modified xsi:type="dcterms:W3CDTF">2025-09-04T18:34:00Z</dcterms:modified>
</cp:coreProperties>
</file>