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329EC" w14:textId="77777777" w:rsidR="00643765" w:rsidRDefault="00000000">
      <w:pPr>
        <w:pStyle w:val="Title"/>
      </w:pPr>
      <w:bookmarkStart w:id="0" w:name="_24stap1tt8bc" w:colFirst="0" w:colLast="0"/>
      <w:bookmarkEnd w:id="0"/>
      <w:r>
        <w:t>C&amp;E SOC/SOC 533</w:t>
      </w:r>
    </w:p>
    <w:p w14:paraId="711C18D3" w14:textId="77777777" w:rsidR="00643765" w:rsidRDefault="00000000">
      <w:pPr>
        <w:pStyle w:val="Title"/>
      </w:pPr>
      <w:bookmarkStart w:id="1" w:name="_55a0rbwz3ee5" w:colFirst="0" w:colLast="0"/>
      <w:bookmarkEnd w:id="1"/>
      <w:r>
        <w:t>Public Health in Rural and Urban Communities</w:t>
      </w:r>
    </w:p>
    <w:p w14:paraId="5DF14B8A" w14:textId="77777777" w:rsidR="00643765" w:rsidRDefault="00000000">
      <w:pPr>
        <w:pStyle w:val="Subtitle"/>
      </w:pPr>
      <w:bookmarkStart w:id="2" w:name="_nx0scs3167kn" w:colFirst="0" w:colLast="0"/>
      <w:bookmarkEnd w:id="2"/>
      <w:r>
        <w:t>Syllabus (Fall 2025)</w:t>
      </w:r>
    </w:p>
    <w:p w14:paraId="0CEBD4C3" w14:textId="77777777" w:rsidR="00643765" w:rsidRDefault="00000000">
      <w:pPr>
        <w:pStyle w:val="Heading2"/>
      </w:pPr>
      <w:bookmarkStart w:id="3" w:name="_gezw92hfpnun" w:colFirst="0" w:colLast="0"/>
      <w:bookmarkEnd w:id="3"/>
      <w:r>
        <w:t>University of Wisconsin-Madison (3 credits)</w:t>
      </w:r>
    </w:p>
    <w:p w14:paraId="4E4DF855" w14:textId="77777777" w:rsidR="00643765" w:rsidRDefault="00000000">
      <w:r>
        <w:t xml:space="preserve">Aug 28, 2025 version. </w:t>
      </w:r>
    </w:p>
    <w:p w14:paraId="203CB743" w14:textId="77777777" w:rsidR="00643765" w:rsidRDefault="00000000">
      <w:pPr>
        <w:pStyle w:val="Heading1"/>
      </w:pPr>
      <w:bookmarkStart w:id="4" w:name="_foxlkr2yop99" w:colFirst="0" w:colLast="0"/>
      <w:bookmarkEnd w:id="4"/>
      <w:r>
        <w:t>Course Details</w:t>
      </w:r>
    </w:p>
    <w:p w14:paraId="544F4BC6" w14:textId="77777777" w:rsidR="00643765" w:rsidRDefault="00000000">
      <w:pPr>
        <w:pStyle w:val="Heading2"/>
        <w:keepNext w:val="0"/>
        <w:keepLines w:val="0"/>
        <w:shd w:val="clear" w:color="auto" w:fill="FFFFFF"/>
        <w:spacing w:before="100" w:after="100" w:line="360" w:lineRule="auto"/>
      </w:pPr>
      <w:bookmarkStart w:id="5" w:name="_s94frxbqrcs7" w:colFirst="0" w:colLast="0"/>
      <w:bookmarkEnd w:id="5"/>
      <w:r>
        <w:t>Course Description</w:t>
      </w:r>
    </w:p>
    <w:p w14:paraId="011ABAE2" w14:textId="77777777" w:rsidR="00643765" w:rsidRDefault="00000000">
      <w:r>
        <w:t xml:space="preserve">This course provides an overview of public health issues, institutions, and interventions in communities across the rural-to-urban continuum from the perspective of the social sciences. It combines conceptual and practical surveys of the social determinants of health, with a strong emphasis on understanding and explaining health inequalities and inequities in the United States. The course will focus on geospatial patterns of health and their causes, particularly looking at drivers of urban and rural health disparities. Examines epidemiological evidence for and solutions to health issues that impact vulnerable populations in diverse geographic and social settings. Case studies of health topics include maternal mortality, migrant worker health, access to health care, social media use and its effect on health, substance use, and environmental and climate justice. </w:t>
      </w:r>
    </w:p>
    <w:p w14:paraId="79801C4E" w14:textId="77777777" w:rsidR="00643765" w:rsidRDefault="00643765"/>
    <w:p w14:paraId="42CAE2FC" w14:textId="77777777" w:rsidR="00643765" w:rsidRDefault="00000000">
      <w:pPr>
        <w:pStyle w:val="Heading2"/>
        <w:keepNext w:val="0"/>
        <w:keepLines w:val="0"/>
        <w:shd w:val="clear" w:color="auto" w:fill="FFFFFF"/>
        <w:spacing w:before="100" w:after="100" w:line="360" w:lineRule="auto"/>
      </w:pPr>
      <w:bookmarkStart w:id="6" w:name="_kuso6zatpu2a" w:colFirst="0" w:colLast="0"/>
      <w:bookmarkEnd w:id="6"/>
      <w:r>
        <w:t>Class Times</w:t>
      </w:r>
    </w:p>
    <w:p w14:paraId="7C72AC4B" w14:textId="77777777" w:rsidR="00643765" w:rsidRDefault="00000000">
      <w:r>
        <w:t>September 3 - Dec 10, 2025</w:t>
      </w:r>
    </w:p>
    <w:p w14:paraId="5648B5C7" w14:textId="77777777" w:rsidR="00643765" w:rsidRDefault="00000000">
      <w:r>
        <w:t xml:space="preserve">Mon/Weds 2:30 - 3:45, Ag Hall Room 10. </w:t>
      </w:r>
    </w:p>
    <w:p w14:paraId="3E7268F0" w14:textId="77777777" w:rsidR="00643765" w:rsidRDefault="00000000">
      <w:r>
        <w:t xml:space="preserve">See Course Schedule below for details. </w:t>
      </w:r>
    </w:p>
    <w:p w14:paraId="46308A44" w14:textId="77777777" w:rsidR="00643765" w:rsidRDefault="00000000">
      <w:pPr>
        <w:pStyle w:val="Heading2"/>
        <w:keepNext w:val="0"/>
        <w:keepLines w:val="0"/>
        <w:shd w:val="clear" w:color="auto" w:fill="FFFFFF"/>
        <w:spacing w:before="100" w:after="100" w:line="360" w:lineRule="auto"/>
      </w:pPr>
      <w:bookmarkStart w:id="7" w:name="_y2qmcck4ku46" w:colFirst="0" w:colLast="0"/>
      <w:bookmarkEnd w:id="7"/>
      <w:r>
        <w:t xml:space="preserve">Instructional Mode </w:t>
      </w:r>
    </w:p>
    <w:p w14:paraId="4F352CB1" w14:textId="77777777" w:rsidR="00643765" w:rsidRDefault="00000000">
      <w:r>
        <w:t>In-person</w:t>
      </w:r>
    </w:p>
    <w:p w14:paraId="460061E9" w14:textId="77777777" w:rsidR="00643765" w:rsidRDefault="00000000">
      <w:pPr>
        <w:pStyle w:val="Heading2"/>
        <w:keepNext w:val="0"/>
        <w:keepLines w:val="0"/>
        <w:shd w:val="clear" w:color="auto" w:fill="FFFFFF"/>
        <w:spacing w:before="100" w:after="100" w:line="360" w:lineRule="auto"/>
      </w:pPr>
      <w:bookmarkStart w:id="8" w:name="_qxev2sn92qy9" w:colFirst="0" w:colLast="0"/>
      <w:bookmarkEnd w:id="8"/>
      <w:r>
        <w:t>Credit Hour Requirements</w:t>
      </w:r>
    </w:p>
    <w:p w14:paraId="17B8F8CB" w14:textId="77777777" w:rsidR="00643765" w:rsidRDefault="00000000">
      <w:r>
        <w:t xml:space="preserve">The credit standard for this course is met by an expectation of a total of 135 hours of student engagement with the course learning activities (at least 45 hours per credit), which include regularly scheduled class sessions two times per week for 75 minutes. The remaining hours will be spent outside of the classroom </w:t>
      </w:r>
      <w:r>
        <w:lastRenderedPageBreak/>
        <w:t>engaging in reading, preparation for classroom instruction, completing assignments, and other student work as described in the syllabus.</w:t>
      </w:r>
    </w:p>
    <w:p w14:paraId="2E2D52B9" w14:textId="77777777" w:rsidR="00643765" w:rsidRDefault="00000000">
      <w:pPr>
        <w:pStyle w:val="Heading2"/>
        <w:keepNext w:val="0"/>
        <w:keepLines w:val="0"/>
        <w:shd w:val="clear" w:color="auto" w:fill="FFFFFF"/>
        <w:spacing w:before="100" w:after="100" w:line="360" w:lineRule="auto"/>
      </w:pPr>
      <w:bookmarkStart w:id="9" w:name="_wmi3987mg130" w:colFirst="0" w:colLast="0"/>
      <w:bookmarkEnd w:id="9"/>
      <w:r>
        <w:t>Plan for student-instructor interaction</w:t>
      </w:r>
    </w:p>
    <w:p w14:paraId="1BCB47EB" w14:textId="77777777" w:rsidR="00643765" w:rsidRDefault="00000000">
      <w:r>
        <w:t xml:space="preserve">Students should expect regular, substantive interaction with the course instructor. The instructor will provide opportunities for interaction by: </w:t>
      </w:r>
    </w:p>
    <w:p w14:paraId="6092CB80" w14:textId="77777777" w:rsidR="00643765" w:rsidRDefault="00000000">
      <w:pPr>
        <w:numPr>
          <w:ilvl w:val="0"/>
          <w:numId w:val="11"/>
        </w:numPr>
        <w:rPr>
          <w:color w:val="000000"/>
        </w:rPr>
      </w:pPr>
      <w:r>
        <w:t>Offering regularly scheduled lectures with time for Q&amp;A where there is an opportunity for direct interaction between the student and the qualified instructor.</w:t>
      </w:r>
    </w:p>
    <w:p w14:paraId="7A95D220" w14:textId="77777777" w:rsidR="00643765" w:rsidRDefault="00000000">
      <w:pPr>
        <w:numPr>
          <w:ilvl w:val="0"/>
          <w:numId w:val="11"/>
        </w:numPr>
        <w:rPr>
          <w:color w:val="000000"/>
        </w:rPr>
      </w:pPr>
      <w:r>
        <w:t>Making announcements via Canvas, emails, or social media check-ins about academic aspects of the class.</w:t>
      </w:r>
    </w:p>
    <w:p w14:paraId="60AB13A7" w14:textId="77777777" w:rsidR="00643765" w:rsidRDefault="00000000">
      <w:pPr>
        <w:numPr>
          <w:ilvl w:val="0"/>
          <w:numId w:val="11"/>
        </w:numPr>
        <w:rPr>
          <w:color w:val="000000"/>
        </w:rPr>
      </w:pPr>
      <w:r>
        <w:t>Identifying students struggling to reach mastery through observation of discussion activity, assessment completion, weekly quiz grades, or user activity and offer additional opportunities for interaction.</w:t>
      </w:r>
    </w:p>
    <w:p w14:paraId="1E1DDB97" w14:textId="77777777" w:rsidR="00643765" w:rsidRDefault="00000000">
      <w:pPr>
        <w:numPr>
          <w:ilvl w:val="0"/>
          <w:numId w:val="11"/>
        </w:numPr>
        <w:rPr>
          <w:color w:val="000000"/>
        </w:rPr>
      </w:pPr>
      <w:r>
        <w:t xml:space="preserve">The instructor will make at least one hour weekly for drop-in office hours. </w:t>
      </w:r>
    </w:p>
    <w:p w14:paraId="7A7DF53C" w14:textId="77777777" w:rsidR="00643765" w:rsidRDefault="00000000">
      <w:r>
        <w:t xml:space="preserve">In addition, students are encouraged to engage in online discussion on Canvas, where the instructor will actively monitor, answer questions, and facilitate discussion. </w:t>
      </w:r>
    </w:p>
    <w:p w14:paraId="4D3606A4" w14:textId="77777777" w:rsidR="00643765" w:rsidRDefault="00000000">
      <w:pPr>
        <w:pStyle w:val="Heading2"/>
        <w:keepNext w:val="0"/>
        <w:keepLines w:val="0"/>
        <w:shd w:val="clear" w:color="auto" w:fill="FFFFFF"/>
        <w:spacing w:before="100" w:after="100" w:line="360" w:lineRule="auto"/>
      </w:pPr>
      <w:bookmarkStart w:id="10" w:name="_sk1wbj66p2og" w:colFirst="0" w:colLast="0"/>
      <w:bookmarkEnd w:id="10"/>
      <w:r>
        <w:t>Prerequisites</w:t>
      </w:r>
    </w:p>
    <w:p w14:paraId="2CA9A78F" w14:textId="77777777" w:rsidR="00643765" w:rsidRDefault="00000000">
      <w:r>
        <w:t xml:space="preserve">One of: SOC181, C&amp;E SOC/SOC 140, 210, or 211; or permission of the instructor. </w:t>
      </w:r>
    </w:p>
    <w:p w14:paraId="038DD499" w14:textId="77777777" w:rsidR="00643765" w:rsidRDefault="00000000">
      <w:pPr>
        <w:pStyle w:val="Heading1"/>
      </w:pPr>
      <w:bookmarkStart w:id="11" w:name="_otgdnl20uysa" w:colFirst="0" w:colLast="0"/>
      <w:bookmarkEnd w:id="11"/>
      <w:r>
        <w:t>Learning Outcomes</w:t>
      </w:r>
    </w:p>
    <w:p w14:paraId="7321952C" w14:textId="77777777" w:rsidR="00643765" w:rsidRDefault="00000000">
      <w:pPr>
        <w:pStyle w:val="Heading2"/>
        <w:keepNext w:val="0"/>
        <w:keepLines w:val="0"/>
        <w:shd w:val="clear" w:color="auto" w:fill="FFFFFF"/>
        <w:spacing w:before="100" w:after="100" w:line="360" w:lineRule="auto"/>
      </w:pPr>
      <w:bookmarkStart w:id="12" w:name="_lro9qqfbmpdi" w:colFirst="0" w:colLast="0"/>
      <w:bookmarkEnd w:id="12"/>
      <w:r>
        <w:t xml:space="preserve">Course goal </w:t>
      </w:r>
    </w:p>
    <w:p w14:paraId="6A649D89" w14:textId="77777777" w:rsidR="00643765" w:rsidRDefault="00000000">
      <w:r>
        <w:t xml:space="preserve">To learn the principles and practice of public health as applied to urban and rural communities in the United States, with an emphasis on social determinants of health disparities. </w:t>
      </w:r>
    </w:p>
    <w:p w14:paraId="30FC87FB" w14:textId="77777777" w:rsidR="00643765" w:rsidRDefault="00000000">
      <w:pPr>
        <w:pStyle w:val="Heading2"/>
        <w:keepNext w:val="0"/>
        <w:keepLines w:val="0"/>
        <w:shd w:val="clear" w:color="auto" w:fill="FFFFFF"/>
        <w:spacing w:before="100" w:after="100" w:line="360" w:lineRule="auto"/>
      </w:pPr>
      <w:bookmarkStart w:id="13" w:name="_pj5dtk7x40ro" w:colFirst="0" w:colLast="0"/>
      <w:bookmarkEnd w:id="13"/>
      <w:r>
        <w:t xml:space="preserve">Course learning objectives: </w:t>
      </w:r>
    </w:p>
    <w:p w14:paraId="62F981A5" w14:textId="77777777" w:rsidR="00643765" w:rsidRDefault="00000000">
      <w:r>
        <w:t>Undergraduate students who successfully complete this course will be able to:</w:t>
      </w:r>
    </w:p>
    <w:p w14:paraId="18EF9280" w14:textId="77777777" w:rsidR="00643765" w:rsidRDefault="00000000">
      <w:pPr>
        <w:numPr>
          <w:ilvl w:val="0"/>
          <w:numId w:val="3"/>
        </w:numPr>
      </w:pPr>
      <w:r>
        <w:t>Describe and critique the role of social conditions and social change in shaping equities and disparities in environment, health, and community.</w:t>
      </w:r>
    </w:p>
    <w:p w14:paraId="39D40022" w14:textId="77777777" w:rsidR="00643765" w:rsidRDefault="00000000">
      <w:pPr>
        <w:numPr>
          <w:ilvl w:val="0"/>
          <w:numId w:val="3"/>
        </w:numPr>
      </w:pPr>
      <w:r>
        <w:t xml:space="preserve">Place an understanding of local social conditions and change in the context of rural and urban life, and understand how these relate to health outcomes at the population level. </w:t>
      </w:r>
    </w:p>
    <w:p w14:paraId="1515E4B5" w14:textId="77777777" w:rsidR="00643765" w:rsidRDefault="00000000">
      <w:pPr>
        <w:numPr>
          <w:ilvl w:val="0"/>
          <w:numId w:val="3"/>
        </w:numPr>
      </w:pPr>
      <w:r>
        <w:t>Demonstrate leadership and collaboration skills for working with people from a diversity of backgrounds.</w:t>
      </w:r>
    </w:p>
    <w:p w14:paraId="03F3AAC1" w14:textId="77777777" w:rsidR="00643765" w:rsidRDefault="00000000">
      <w:pPr>
        <w:numPr>
          <w:ilvl w:val="0"/>
          <w:numId w:val="3"/>
        </w:numPr>
      </w:pPr>
      <w:r>
        <w:t>Develop and demonstrate advanced verbal and written communication skills that are applicable in a professional setting.</w:t>
      </w:r>
    </w:p>
    <w:p w14:paraId="35EA6E07" w14:textId="77777777" w:rsidR="00643765" w:rsidRDefault="00000000">
      <w:pPr>
        <w:numPr>
          <w:ilvl w:val="0"/>
          <w:numId w:val="3"/>
        </w:numPr>
      </w:pPr>
      <w:r>
        <w:t>Identify and analyze a particular public health problem in detail, and select and evaluate the interventions that have been undertaken to ameliorate that problem, assessing those interventions’ strengths and weaknesses.</w:t>
      </w:r>
    </w:p>
    <w:p w14:paraId="7D8BDA0E" w14:textId="77777777" w:rsidR="00643765" w:rsidRDefault="00000000">
      <w:pPr>
        <w:pStyle w:val="Heading1"/>
      </w:pPr>
      <w:bookmarkStart w:id="14" w:name="_kqd02zholeij" w:colFirst="0" w:colLast="0"/>
      <w:bookmarkEnd w:id="14"/>
      <w:r>
        <w:lastRenderedPageBreak/>
        <w:t xml:space="preserve">Course instructor </w:t>
      </w:r>
    </w:p>
    <w:p w14:paraId="79395148" w14:textId="77777777" w:rsidR="00643765" w:rsidRDefault="00000000">
      <w:pPr>
        <w:rPr>
          <w:b/>
        </w:rPr>
      </w:pPr>
      <w:r>
        <w:rPr>
          <w:b/>
        </w:rPr>
        <w:t>Malia Jones, PhD, MPH</w:t>
      </w:r>
    </w:p>
    <w:p w14:paraId="26F01D49" w14:textId="77777777" w:rsidR="00643765" w:rsidRDefault="00000000">
      <w:r>
        <w:t xml:space="preserve">Malia is a researcher and educator working at the intersection of infectious disease and geography. She is an Assistant Professor in the Department of Community &amp; Environmental Sciences at the University of Wisconsin-Madison. Her research focuses on how the places we spend time affect our health, especially when it comes to infectious diseases. When she’s not teaching and researching, she’s driving her two boys to their extra activities, gardening, or knitting. </w:t>
      </w:r>
    </w:p>
    <w:p w14:paraId="64A0432C" w14:textId="77777777" w:rsidR="00643765" w:rsidRDefault="00643765"/>
    <w:p w14:paraId="733DDE06" w14:textId="77777777" w:rsidR="00643765" w:rsidRDefault="00000000">
      <w:r>
        <w:rPr>
          <w:b/>
        </w:rPr>
        <w:t xml:space="preserve">Pronouns: </w:t>
      </w:r>
      <w:r>
        <w:t xml:space="preserve">she/her/hers </w:t>
      </w:r>
    </w:p>
    <w:p w14:paraId="277B93BA" w14:textId="77777777" w:rsidR="00643765" w:rsidRDefault="00000000">
      <w:r>
        <w:rPr>
          <w:b/>
        </w:rPr>
        <w:t xml:space="preserve">Please call me: </w:t>
      </w:r>
      <w:r>
        <w:t xml:space="preserve">Malia, Dr. Jones, or Professor Jones. </w:t>
      </w:r>
    </w:p>
    <w:p w14:paraId="4ADF10AD" w14:textId="77777777" w:rsidR="00643765" w:rsidRDefault="00000000">
      <w:pPr>
        <w:rPr>
          <w:u w:val="single"/>
        </w:rPr>
      </w:pPr>
      <w:r>
        <w:rPr>
          <w:b/>
        </w:rPr>
        <w:t xml:space="preserve">Name pronunciation: </w:t>
      </w:r>
      <w:r>
        <w:fldChar w:fldCharType="begin"/>
      </w:r>
      <w:r>
        <w:instrText xml:space="preserve"> HYPERLINK "https://namedrop.io/maliajones" </w:instrText>
      </w:r>
      <w:r>
        <w:fldChar w:fldCharType="separate"/>
      </w:r>
      <w:r>
        <w:rPr>
          <w:u w:val="single"/>
        </w:rPr>
        <w:t>https://namedrop.io/maliajones</w:t>
      </w:r>
    </w:p>
    <w:p w14:paraId="6A8F88F9" w14:textId="77777777" w:rsidR="00643765" w:rsidRDefault="00000000">
      <w:r>
        <w:fldChar w:fldCharType="end"/>
      </w:r>
      <w:r>
        <w:rPr>
          <w:b/>
        </w:rPr>
        <w:t>Email:</w:t>
      </w:r>
      <w:r>
        <w:t xml:space="preserve"> malia.jones@wisc.edu</w:t>
      </w:r>
    </w:p>
    <w:p w14:paraId="1F86A747" w14:textId="77777777" w:rsidR="00643765" w:rsidRDefault="00000000">
      <w:pPr>
        <w:rPr>
          <w:b/>
        </w:rPr>
      </w:pPr>
      <w:r>
        <w:rPr>
          <w:b/>
        </w:rPr>
        <w:t xml:space="preserve">Office: </w:t>
      </w:r>
      <w:r>
        <w:t>Ag Hall 308H</w:t>
      </w:r>
    </w:p>
    <w:p w14:paraId="0BCC1B13" w14:textId="77777777" w:rsidR="00643765" w:rsidRDefault="00000000">
      <w:pPr>
        <w:pStyle w:val="Heading1"/>
      </w:pPr>
      <w:bookmarkStart w:id="15" w:name="_unn24os744lq" w:colFirst="0" w:colLast="0"/>
      <w:bookmarkEnd w:id="15"/>
      <w:r>
        <w:t>Course Instructional Materials</w:t>
      </w:r>
    </w:p>
    <w:p w14:paraId="303757EF" w14:textId="77777777" w:rsidR="00643765" w:rsidRDefault="00000000">
      <w:r>
        <w:t xml:space="preserve">Course instructional materials (readings, videos, podcasts, etc.) will be available online via Canvas. There is no textbook for this course. </w:t>
      </w:r>
    </w:p>
    <w:p w14:paraId="56352FDC" w14:textId="77777777" w:rsidR="00643765" w:rsidRDefault="00000000">
      <w:pPr>
        <w:pStyle w:val="Heading2"/>
        <w:keepNext w:val="0"/>
        <w:keepLines w:val="0"/>
        <w:shd w:val="clear" w:color="auto" w:fill="FFFFFF"/>
        <w:spacing w:before="100" w:after="100" w:line="360" w:lineRule="auto"/>
      </w:pPr>
      <w:bookmarkStart w:id="16" w:name="_qjyul4scbn2n" w:colFirst="0" w:colLast="0"/>
      <w:bookmarkEnd w:id="16"/>
      <w:r>
        <w:t>Instructional Technology &amp; Other Course Resources</w:t>
      </w:r>
    </w:p>
    <w:p w14:paraId="5179E210" w14:textId="77777777" w:rsidR="00643765" w:rsidRDefault="00000000">
      <w:r>
        <w:t xml:space="preserve">This course will use Canvas for class communication, web-based readings and resources, online lectures, submitting assignments, and posting grades. Therefore, students are expected to access Canvas regularly throughout this course. </w:t>
      </w:r>
    </w:p>
    <w:p w14:paraId="4BE2632B" w14:textId="77777777" w:rsidR="00643765" w:rsidRDefault="00000000">
      <w:pPr>
        <w:pStyle w:val="Heading2"/>
        <w:keepNext w:val="0"/>
        <w:keepLines w:val="0"/>
        <w:shd w:val="clear" w:color="auto" w:fill="FFFFFF"/>
        <w:spacing w:before="100" w:after="100" w:line="360" w:lineRule="auto"/>
      </w:pPr>
      <w:bookmarkStart w:id="17" w:name="_lpduimwblxcp" w:colFirst="0" w:colLast="0"/>
      <w:bookmarkEnd w:id="17"/>
      <w:r>
        <w:t>Expectations for reading and other preparatory materials</w:t>
      </w:r>
    </w:p>
    <w:p w14:paraId="47033CEA" w14:textId="77777777" w:rsidR="00643765" w:rsidRDefault="00000000">
      <w:r>
        <w:t>Students will be assigned reading, videos, and/or other media as required preparation for each meeting.  Readings and other preparation should be completed before attending class sessions. Doing your assigned homework in advance of the class meeting is especially important for discussions, as students will be expected to arrive prepared to discuss the material assigned.</w:t>
      </w:r>
    </w:p>
    <w:p w14:paraId="6244C41B" w14:textId="77777777" w:rsidR="00643765" w:rsidRDefault="00000000">
      <w:pPr>
        <w:pStyle w:val="Heading1"/>
        <w:keepNext w:val="0"/>
        <w:keepLines w:val="0"/>
        <w:shd w:val="clear" w:color="auto" w:fill="FFFFFF"/>
        <w:spacing w:before="100" w:after="100" w:line="360" w:lineRule="auto"/>
      </w:pPr>
      <w:bookmarkStart w:id="18" w:name="_iv1475b95udu" w:colFirst="0" w:colLast="0"/>
      <w:bookmarkEnd w:id="18"/>
      <w:r>
        <w:t>Communication</w:t>
      </w:r>
    </w:p>
    <w:p w14:paraId="03243D9E" w14:textId="77777777" w:rsidR="00643765" w:rsidRDefault="00000000">
      <w:pPr>
        <w:pStyle w:val="Heading2"/>
        <w:keepNext w:val="0"/>
        <w:keepLines w:val="0"/>
        <w:shd w:val="clear" w:color="auto" w:fill="FFFFFF"/>
        <w:spacing w:before="100" w:after="100" w:line="360" w:lineRule="auto"/>
      </w:pPr>
      <w:bookmarkStart w:id="19" w:name="_bsif6hmamdl9" w:colFirst="0" w:colLast="0"/>
      <w:bookmarkEnd w:id="19"/>
      <w:r>
        <w:t>Office hours (aka student help hours)</w:t>
      </w:r>
    </w:p>
    <w:p w14:paraId="205C88E7" w14:textId="77777777" w:rsidR="00643765" w:rsidRDefault="00000000">
      <w:r>
        <w:t xml:space="preserve">Office hours are times when students can be sure to get extra help from the course instructor on any topic. I will have at least one office hour scheduled every week. All students are invited to ask general questions or get extra help with course content during my scheduled office hours. You do not need an appointment, but making one is helpful for accountability and planning purposes. </w:t>
      </w:r>
    </w:p>
    <w:p w14:paraId="18FCC9BC" w14:textId="77777777" w:rsidR="00643765" w:rsidRDefault="00643765"/>
    <w:p w14:paraId="34D3E42D" w14:textId="77777777" w:rsidR="00643765" w:rsidRDefault="00000000">
      <w:pPr>
        <w:rPr>
          <w:highlight w:val="yellow"/>
        </w:rPr>
      </w:pPr>
      <w:r>
        <w:lastRenderedPageBreak/>
        <w:t xml:space="preserve">My office hour is Wednesdays 1:30 - 2:20, Ag Hall 308 (in the common area outside of my office). I’m also happy available to meet with you at other times by appointment, or virtually. Use the following links to book an office hours appointment: </w:t>
      </w:r>
    </w:p>
    <w:p w14:paraId="3FE552A3" w14:textId="77777777" w:rsidR="00643765" w:rsidRDefault="00000000">
      <w:pPr>
        <w:numPr>
          <w:ilvl w:val="0"/>
          <w:numId w:val="12"/>
        </w:numPr>
        <w:spacing w:before="240"/>
      </w:pPr>
      <w:r>
        <w:rPr>
          <w:b/>
        </w:rPr>
        <w:t xml:space="preserve">Book in-person appointments using this link: </w:t>
      </w:r>
      <w:hyperlink r:id="rId5">
        <w:r>
          <w:rPr>
            <w:color w:val="1155CC"/>
            <w:u w:val="single"/>
          </w:rPr>
          <w:t>https://usemotion.com/meet/maliajones/officehours-inperson</w:t>
        </w:r>
      </w:hyperlink>
    </w:p>
    <w:p w14:paraId="5BA00B35" w14:textId="77777777" w:rsidR="00643765" w:rsidRDefault="00000000">
      <w:pPr>
        <w:numPr>
          <w:ilvl w:val="0"/>
          <w:numId w:val="12"/>
        </w:numPr>
        <w:spacing w:after="240"/>
      </w:pPr>
      <w:r>
        <w:rPr>
          <w:b/>
        </w:rPr>
        <w:t xml:space="preserve">Book Zoom appointments using this link: </w:t>
      </w:r>
      <w:hyperlink r:id="rId6">
        <w:r>
          <w:rPr>
            <w:color w:val="1155CC"/>
            <w:u w:val="single"/>
          </w:rPr>
          <w:t>https://usemotion.com/meet/maliajones/officehours-zoom</w:t>
        </w:r>
      </w:hyperlink>
    </w:p>
    <w:p w14:paraId="25DAE1D9" w14:textId="77777777" w:rsidR="00643765" w:rsidRDefault="00000000">
      <w:r>
        <w:rPr>
          <w:b/>
        </w:rPr>
        <w:t>If you find there are no times available at these links, please email me.</w:t>
      </w:r>
      <w:r>
        <w:t xml:space="preserve"> It’s most likely something wrong with the link. </w:t>
      </w:r>
    </w:p>
    <w:p w14:paraId="59170365" w14:textId="77777777" w:rsidR="00643765" w:rsidRDefault="00643765"/>
    <w:p w14:paraId="62EA110E" w14:textId="77777777" w:rsidR="00643765" w:rsidRDefault="00000000">
      <w:r>
        <w:t xml:space="preserve">I suggest choosing the 30 minute option unless you have a very limited question. If you want more time, please email me. Often, career/grad school conversations do need a full hour. </w:t>
      </w:r>
    </w:p>
    <w:p w14:paraId="489D3E58" w14:textId="77777777" w:rsidR="00643765" w:rsidRDefault="00000000">
      <w:pPr>
        <w:pStyle w:val="Heading2"/>
        <w:keepNext w:val="0"/>
        <w:keepLines w:val="0"/>
        <w:shd w:val="clear" w:color="auto" w:fill="FFFFFF"/>
        <w:spacing w:before="100" w:after="100" w:line="360" w:lineRule="auto"/>
      </w:pPr>
      <w:bookmarkStart w:id="20" w:name="_1hzdrjod9ws5" w:colFirst="0" w:colLast="0"/>
      <w:bookmarkEnd w:id="20"/>
      <w:r>
        <w:t>Communication expectations of the instructor</w:t>
      </w:r>
    </w:p>
    <w:p w14:paraId="536DA443" w14:textId="77777777" w:rsidR="00643765" w:rsidRDefault="00000000">
      <w:r>
        <w:t xml:space="preserve">Students can expect to receive a response to messages sent to the instructor via the channels outlined above by the next business day in most situations. Although I strive for even speedier response times, it is not always possible. If you have not received a response and it is beyond the next business day, please re-send your message. I very often get more emails than I have time to read and answer, and things get lost in my inbox. </w:t>
      </w:r>
    </w:p>
    <w:p w14:paraId="30438691" w14:textId="77777777" w:rsidR="00643765" w:rsidRDefault="00000000">
      <w:pPr>
        <w:pStyle w:val="Heading2"/>
        <w:keepNext w:val="0"/>
        <w:keepLines w:val="0"/>
        <w:shd w:val="clear" w:color="auto" w:fill="FFFFFF"/>
        <w:spacing w:before="100" w:after="100" w:line="360" w:lineRule="auto"/>
      </w:pPr>
      <w:bookmarkStart w:id="21" w:name="_ijtk5u3137k6" w:colFirst="0" w:colLast="0"/>
      <w:bookmarkEnd w:id="21"/>
      <w:r>
        <w:t>Communication expectations of students</w:t>
      </w:r>
    </w:p>
    <w:p w14:paraId="298E358E" w14:textId="77777777" w:rsidR="00643765" w:rsidRDefault="00000000">
      <w:r>
        <w:t xml:space="preserve">Students are expected to stay up to date on important messages and communications from the instructional team by regularly checking Canvas announcements and their university email. I will send announcements to the entire class via both Canvas and the class email list. I will send individual messages via email. </w:t>
      </w:r>
    </w:p>
    <w:p w14:paraId="4FA949FF" w14:textId="77777777" w:rsidR="00643765" w:rsidRDefault="00000000">
      <w:pPr>
        <w:pStyle w:val="Heading2"/>
        <w:keepNext w:val="0"/>
        <w:keepLines w:val="0"/>
        <w:shd w:val="clear" w:color="auto" w:fill="FFFFFF"/>
        <w:spacing w:before="100" w:after="100" w:line="360" w:lineRule="auto"/>
      </w:pPr>
      <w:bookmarkStart w:id="22" w:name="_4htubmlgtm6t" w:colFirst="0" w:colLast="0"/>
      <w:bookmarkEnd w:id="22"/>
      <w:r>
        <w:t>Class meeting cancellation notices</w:t>
      </w:r>
    </w:p>
    <w:p w14:paraId="2C88AB6E" w14:textId="77777777" w:rsidR="00643765" w:rsidRDefault="00000000">
      <w:r>
        <w:t xml:space="preserve">Occasionally, severe weather, illness, or other circumstances may require the cancellation of a class meeting. If this is so, students will be informed via an email notice sent to the class email list and via a Canvas announcement. It will be the responsibility of each student to ensure that they check their university email for such a message. </w:t>
      </w:r>
      <w:r>
        <w:br w:type="page"/>
      </w:r>
    </w:p>
    <w:p w14:paraId="1225751A" w14:textId="77777777" w:rsidR="00643765" w:rsidRDefault="00000000">
      <w:pPr>
        <w:pStyle w:val="Heading2"/>
      </w:pPr>
      <w:bookmarkStart w:id="23" w:name="_jcz6f7umckqf" w:colFirst="0" w:colLast="0"/>
      <w:bookmarkEnd w:id="23"/>
      <w:r>
        <w:lastRenderedPageBreak/>
        <w:t>Norms and Working Agreements</w:t>
      </w:r>
    </w:p>
    <w:p w14:paraId="420A2DA1" w14:textId="77777777" w:rsidR="00643765" w:rsidRDefault="00000000">
      <w:pPr>
        <w:rPr>
          <w:color w:val="000000"/>
        </w:rPr>
      </w:pPr>
      <w:r>
        <w:t xml:space="preserve">In this course, I expect everyone (including me) to adhere to a shared set of norms and working agreements.  Norms are our conditions for shared learning. Working Agreements are our agreed-upon procedures and expectations. These are in place to ensure that our interactions are productive. </w:t>
      </w:r>
    </w:p>
    <w:tbl>
      <w:tblPr>
        <w:tblStyle w:val="a"/>
        <w:tblW w:w="8895" w:type="dxa"/>
        <w:tblInd w:w="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600" w:firstRow="0" w:lastRow="0" w:firstColumn="0" w:lastColumn="0" w:noHBand="1" w:noVBand="1"/>
      </w:tblPr>
      <w:tblGrid>
        <w:gridCol w:w="4320"/>
        <w:gridCol w:w="4575"/>
      </w:tblGrid>
      <w:tr w:rsidR="00643765" w14:paraId="558A8289" w14:textId="77777777">
        <w:trPr>
          <w:trHeight w:val="360"/>
        </w:trPr>
        <w:tc>
          <w:tcPr>
            <w:tcW w:w="4320" w:type="dxa"/>
            <w:tcBorders>
              <w:top w:val="single" w:sz="4" w:space="0" w:color="808080"/>
              <w:left w:val="single" w:sz="4" w:space="0" w:color="808080"/>
              <w:bottom w:val="single" w:sz="4" w:space="0" w:color="808080"/>
              <w:right w:val="single" w:sz="4" w:space="0" w:color="808080"/>
            </w:tcBorders>
            <w:tcMar>
              <w:top w:w="40" w:type="dxa"/>
              <w:left w:w="40" w:type="dxa"/>
              <w:bottom w:w="40" w:type="dxa"/>
              <w:right w:w="40" w:type="dxa"/>
            </w:tcMar>
          </w:tcPr>
          <w:p w14:paraId="1B854265" w14:textId="77777777" w:rsidR="00643765" w:rsidRDefault="00000000">
            <w:pPr>
              <w:spacing w:line="240" w:lineRule="auto"/>
            </w:pPr>
            <w:r>
              <w:t>Norms</w:t>
            </w:r>
          </w:p>
        </w:tc>
        <w:tc>
          <w:tcPr>
            <w:tcW w:w="4575" w:type="dxa"/>
            <w:tcBorders>
              <w:top w:val="single" w:sz="4" w:space="0" w:color="808080"/>
              <w:left w:val="single" w:sz="4" w:space="0" w:color="808080"/>
              <w:bottom w:val="single" w:sz="4" w:space="0" w:color="808080"/>
              <w:right w:val="single" w:sz="4" w:space="0" w:color="808080"/>
            </w:tcBorders>
            <w:tcMar>
              <w:top w:w="40" w:type="dxa"/>
              <w:left w:w="40" w:type="dxa"/>
              <w:bottom w:w="40" w:type="dxa"/>
              <w:right w:w="40" w:type="dxa"/>
            </w:tcMar>
          </w:tcPr>
          <w:p w14:paraId="6250EC6A" w14:textId="77777777" w:rsidR="00643765" w:rsidRDefault="00000000">
            <w:pPr>
              <w:spacing w:line="240" w:lineRule="auto"/>
            </w:pPr>
            <w:r>
              <w:t>Working Agreements</w:t>
            </w:r>
          </w:p>
        </w:tc>
      </w:tr>
      <w:tr w:rsidR="00643765" w14:paraId="757E766F" w14:textId="77777777">
        <w:trPr>
          <w:trHeight w:val="2505"/>
        </w:trPr>
        <w:tc>
          <w:tcPr>
            <w:tcW w:w="4320" w:type="dxa"/>
            <w:tcBorders>
              <w:top w:val="single" w:sz="4" w:space="0" w:color="808080"/>
              <w:left w:val="single" w:sz="4" w:space="0" w:color="808080"/>
              <w:bottom w:val="single" w:sz="4" w:space="0" w:color="808080"/>
              <w:right w:val="single" w:sz="4" w:space="0" w:color="808080"/>
            </w:tcBorders>
            <w:tcMar>
              <w:top w:w="40" w:type="dxa"/>
              <w:left w:w="40" w:type="dxa"/>
              <w:bottom w:w="40" w:type="dxa"/>
              <w:right w:w="40" w:type="dxa"/>
            </w:tcMar>
          </w:tcPr>
          <w:p w14:paraId="3DBEAE6B" w14:textId="77777777" w:rsidR="00643765" w:rsidRDefault="00000000">
            <w:pPr>
              <w:numPr>
                <w:ilvl w:val="0"/>
                <w:numId w:val="1"/>
              </w:numPr>
              <w:spacing w:line="240" w:lineRule="auto"/>
              <w:rPr>
                <w:color w:val="000000"/>
              </w:rPr>
            </w:pPr>
            <w:r>
              <w:t>Be respectful, humble, curious, and present.</w:t>
            </w:r>
          </w:p>
          <w:p w14:paraId="573600E2" w14:textId="77777777" w:rsidR="00643765" w:rsidRDefault="00000000">
            <w:pPr>
              <w:numPr>
                <w:ilvl w:val="0"/>
                <w:numId w:val="1"/>
              </w:numPr>
              <w:spacing w:line="240" w:lineRule="auto"/>
              <w:rPr>
                <w:color w:val="000000"/>
              </w:rPr>
            </w:pPr>
            <w:r>
              <w:t xml:space="preserve">Consider critique a gift. </w:t>
            </w:r>
          </w:p>
          <w:p w14:paraId="4DCCB8EA" w14:textId="77777777" w:rsidR="00643765" w:rsidRDefault="00000000">
            <w:pPr>
              <w:numPr>
                <w:ilvl w:val="0"/>
                <w:numId w:val="1"/>
              </w:numPr>
              <w:spacing w:line="240" w:lineRule="auto"/>
              <w:rPr>
                <w:color w:val="000000"/>
              </w:rPr>
            </w:pPr>
            <w:r>
              <w:t xml:space="preserve">Presume positive intentions. </w:t>
            </w:r>
          </w:p>
          <w:p w14:paraId="41DEC88B" w14:textId="77777777" w:rsidR="00643765" w:rsidRDefault="00000000">
            <w:pPr>
              <w:numPr>
                <w:ilvl w:val="0"/>
                <w:numId w:val="1"/>
              </w:numPr>
              <w:spacing w:line="240" w:lineRule="auto"/>
              <w:rPr>
                <w:color w:val="000000"/>
              </w:rPr>
            </w:pPr>
            <w:r>
              <w:t>Aim to co-create an environment where the perspectives of all members of our community are valued.</w:t>
            </w:r>
          </w:p>
        </w:tc>
        <w:tc>
          <w:tcPr>
            <w:tcW w:w="4575" w:type="dxa"/>
            <w:tcBorders>
              <w:top w:val="single" w:sz="4" w:space="0" w:color="808080"/>
              <w:left w:val="single" w:sz="4" w:space="0" w:color="808080"/>
              <w:bottom w:val="single" w:sz="4" w:space="0" w:color="808080"/>
              <w:right w:val="single" w:sz="4" w:space="0" w:color="808080"/>
            </w:tcBorders>
            <w:tcMar>
              <w:top w:w="40" w:type="dxa"/>
              <w:left w:w="40" w:type="dxa"/>
              <w:bottom w:w="40" w:type="dxa"/>
              <w:right w:w="40" w:type="dxa"/>
            </w:tcMar>
          </w:tcPr>
          <w:p w14:paraId="1AC046AD" w14:textId="77777777" w:rsidR="00643765" w:rsidRDefault="00000000">
            <w:pPr>
              <w:numPr>
                <w:ilvl w:val="0"/>
                <w:numId w:val="8"/>
              </w:numPr>
              <w:spacing w:line="240" w:lineRule="auto"/>
              <w:rPr>
                <w:color w:val="000000"/>
              </w:rPr>
            </w:pPr>
            <w:r>
              <w:t xml:space="preserve">Arrive on time and stay present until the end of class. Do not pack your things up before our class period has ended.   </w:t>
            </w:r>
          </w:p>
          <w:p w14:paraId="5D642DF1" w14:textId="77777777" w:rsidR="00643765" w:rsidRDefault="00000000">
            <w:pPr>
              <w:numPr>
                <w:ilvl w:val="0"/>
                <w:numId w:val="8"/>
              </w:numPr>
              <w:spacing w:line="240" w:lineRule="auto"/>
              <w:rPr>
                <w:color w:val="000000"/>
              </w:rPr>
            </w:pPr>
            <w:r>
              <w:t xml:space="preserve">Use names to address each other. </w:t>
            </w:r>
          </w:p>
          <w:p w14:paraId="6743613F" w14:textId="77777777" w:rsidR="00643765" w:rsidRDefault="00000000">
            <w:pPr>
              <w:numPr>
                <w:ilvl w:val="0"/>
                <w:numId w:val="8"/>
              </w:numPr>
              <w:spacing w:line="240" w:lineRule="auto"/>
              <w:rPr>
                <w:color w:val="000000"/>
              </w:rPr>
            </w:pPr>
            <w:r>
              <w:t xml:space="preserve">Listen attentively.  </w:t>
            </w:r>
          </w:p>
          <w:p w14:paraId="1EF6A0E7" w14:textId="77777777" w:rsidR="00643765" w:rsidRDefault="00000000">
            <w:pPr>
              <w:numPr>
                <w:ilvl w:val="0"/>
                <w:numId w:val="8"/>
              </w:numPr>
              <w:spacing w:line="240" w:lineRule="auto"/>
              <w:rPr>
                <w:color w:val="000000"/>
              </w:rPr>
            </w:pPr>
            <w:r>
              <w:t xml:space="preserve">Speak to be heard. </w:t>
            </w:r>
          </w:p>
          <w:p w14:paraId="768790C9" w14:textId="77777777" w:rsidR="00643765" w:rsidRDefault="00000000">
            <w:pPr>
              <w:numPr>
                <w:ilvl w:val="0"/>
                <w:numId w:val="8"/>
              </w:numPr>
              <w:spacing w:line="240" w:lineRule="auto"/>
              <w:rPr>
                <w:color w:val="000000"/>
              </w:rPr>
            </w:pPr>
            <w:r>
              <w:t xml:space="preserve">Aim for shared participation. </w:t>
            </w:r>
          </w:p>
          <w:p w14:paraId="49CA6B2D" w14:textId="77777777" w:rsidR="00643765" w:rsidRDefault="00000000">
            <w:pPr>
              <w:numPr>
                <w:ilvl w:val="0"/>
                <w:numId w:val="8"/>
              </w:numPr>
              <w:spacing w:line="240" w:lineRule="auto"/>
              <w:rPr>
                <w:color w:val="000000"/>
              </w:rPr>
            </w:pPr>
            <w:r>
              <w:t xml:space="preserve">Don’t be distracting. Stay on topic. Use electronics respectfully. </w:t>
            </w:r>
          </w:p>
        </w:tc>
      </w:tr>
    </w:tbl>
    <w:p w14:paraId="0F927F68" w14:textId="77777777" w:rsidR="00643765" w:rsidRDefault="00000000">
      <w:pPr>
        <w:pStyle w:val="Heading1"/>
      </w:pPr>
      <w:bookmarkStart w:id="24" w:name="_y9ef6mcxpbvw" w:colFirst="0" w:colLast="0"/>
      <w:bookmarkEnd w:id="24"/>
      <w:r>
        <w:t>Assessment Plan/Assignments</w:t>
      </w:r>
    </w:p>
    <w:p w14:paraId="022E6EA9" w14:textId="77777777" w:rsidR="00643765" w:rsidRDefault="00000000">
      <w:pPr>
        <w:pStyle w:val="Heading2"/>
        <w:shd w:val="clear" w:color="auto" w:fill="FFFFFF"/>
        <w:spacing w:before="240" w:after="240" w:line="360" w:lineRule="auto"/>
      </w:pPr>
      <w:bookmarkStart w:id="25" w:name="_89680oyk40zz" w:colFirst="0" w:colLast="0"/>
      <w:bookmarkEnd w:id="25"/>
      <w:r>
        <w:t xml:space="preserve">Assessment plan &amp; schedule </w:t>
      </w:r>
    </w:p>
    <w:tbl>
      <w:tblPr>
        <w:tblStyle w:val="a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3390"/>
        <w:gridCol w:w="2400"/>
        <w:gridCol w:w="1230"/>
      </w:tblGrid>
      <w:tr w:rsidR="00643765" w14:paraId="1BEBFF8C"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57ED82" w14:textId="77777777" w:rsidR="00643765" w:rsidRDefault="00000000">
            <w:pPr>
              <w:spacing w:line="240" w:lineRule="auto"/>
              <w:rPr>
                <w:b/>
              </w:rPr>
            </w:pPr>
            <w:r>
              <w:rPr>
                <w:b/>
              </w:rPr>
              <w:t>Assignment</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3F8333" w14:textId="77777777" w:rsidR="00643765" w:rsidRDefault="00000000">
            <w:pPr>
              <w:spacing w:line="240" w:lineRule="auto"/>
              <w:rPr>
                <w:b/>
              </w:rPr>
            </w:pPr>
            <w:r>
              <w:rPr>
                <w:b/>
              </w:rPr>
              <w:t>Description</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990661" w14:textId="77777777" w:rsidR="00643765" w:rsidRDefault="00000000">
            <w:pPr>
              <w:spacing w:line="240" w:lineRule="auto"/>
              <w:rPr>
                <w:b/>
              </w:rPr>
            </w:pPr>
            <w:r>
              <w:rPr>
                <w:b/>
              </w:rPr>
              <w:t>Due</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96A2AF" w14:textId="77777777" w:rsidR="00643765" w:rsidRDefault="00000000">
            <w:pPr>
              <w:spacing w:line="240" w:lineRule="auto"/>
              <w:rPr>
                <w:b/>
              </w:rPr>
            </w:pPr>
            <w:r>
              <w:rPr>
                <w:b/>
              </w:rPr>
              <w:t>Weight</w:t>
            </w:r>
          </w:p>
        </w:tc>
      </w:tr>
      <w:tr w:rsidR="00643765" w14:paraId="31D7D792"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B76DE2" w14:textId="77777777" w:rsidR="00643765" w:rsidRDefault="00000000">
            <w:pPr>
              <w:spacing w:line="240" w:lineRule="auto"/>
            </w:pPr>
            <w:r>
              <w:t>Participation &amp; Peer Evaluation</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FF50A4" w14:textId="77777777" w:rsidR="00643765" w:rsidRDefault="00000000">
            <w:pPr>
              <w:spacing w:line="240" w:lineRule="auto"/>
            </w:pPr>
            <w:r>
              <w:t>Attendance (up to 3 free absences) + 3–5 in-class anonymous peer ratings on discussion contributions.</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57FBD" w14:textId="77777777" w:rsidR="00643765" w:rsidRDefault="00000000">
            <w:pPr>
              <w:spacing w:line="240" w:lineRule="auto"/>
            </w:pPr>
            <w:r>
              <w:t>Ongoing</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C25F88" w14:textId="77777777" w:rsidR="00643765" w:rsidRDefault="00000000">
            <w:pPr>
              <w:spacing w:line="240" w:lineRule="auto"/>
            </w:pPr>
            <w:r>
              <w:t>15%</w:t>
            </w:r>
          </w:p>
        </w:tc>
      </w:tr>
      <w:tr w:rsidR="00643765" w14:paraId="5D448713"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75DCEC" w14:textId="77777777" w:rsidR="00643765" w:rsidRDefault="00000000">
            <w:pPr>
              <w:spacing w:line="240" w:lineRule="auto"/>
            </w:pPr>
            <w:r>
              <w:t>Weekly Reading Reflections</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A91E42" w14:textId="77777777" w:rsidR="00643765" w:rsidRDefault="00000000">
            <w:pPr>
              <w:spacing w:line="240" w:lineRule="auto"/>
            </w:pPr>
            <w:r>
              <w:t>13 total reflections (3 dropped; 10 count). Multiple format options, due before class discussions.</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FA7941" w14:textId="77777777" w:rsidR="00643765" w:rsidRDefault="00000000">
            <w:pPr>
              <w:spacing w:line="240" w:lineRule="auto"/>
            </w:pPr>
            <w:r>
              <w:t>Weekly on Sundays</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0AA40E" w14:textId="77777777" w:rsidR="00643765" w:rsidRDefault="00000000">
            <w:pPr>
              <w:spacing w:line="240" w:lineRule="auto"/>
            </w:pPr>
            <w:r>
              <w:t>25%</w:t>
            </w:r>
          </w:p>
        </w:tc>
      </w:tr>
      <w:tr w:rsidR="00643765" w14:paraId="7BC57039"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FEC383" w14:textId="77777777" w:rsidR="00643765" w:rsidRDefault="00000000">
            <w:pPr>
              <w:spacing w:line="240" w:lineRule="auto"/>
            </w:pPr>
            <w:r>
              <w:t>Case Study Presentation</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9F49BD" w14:textId="77777777" w:rsidR="00643765" w:rsidRDefault="00000000">
            <w:pPr>
              <w:spacing w:line="240" w:lineRule="auto"/>
            </w:pPr>
            <w:r>
              <w:t>In groups of ~3. 10-min overview + 15–20-min discussion connecting to course themes.</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DCA6A3" w14:textId="77777777" w:rsidR="00643765" w:rsidRDefault="00000000">
            <w:pPr>
              <w:spacing w:line="240" w:lineRule="auto"/>
            </w:pPr>
            <w:r>
              <w:t>Once per semester, various dates</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17FEC" w14:textId="77777777" w:rsidR="00643765" w:rsidRDefault="00000000">
            <w:pPr>
              <w:spacing w:line="240" w:lineRule="auto"/>
            </w:pPr>
            <w:r>
              <w:t>10%</w:t>
            </w:r>
          </w:p>
        </w:tc>
      </w:tr>
      <w:tr w:rsidR="00643765" w14:paraId="033C9B43"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6F45B3" w14:textId="77777777" w:rsidR="00643765" w:rsidRDefault="00000000">
            <w:pPr>
              <w:spacing w:line="240" w:lineRule="auto"/>
            </w:pPr>
            <w:r>
              <w:t>Prospectus + County Health Data Report</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D1BBC5" w14:textId="77777777" w:rsidR="00643765" w:rsidRDefault="00000000">
            <w:pPr>
              <w:spacing w:line="240" w:lineRule="auto"/>
            </w:pPr>
            <w:r>
              <w:t>3–5 pages total: 1–2 page prospectus + 2–3 page county health data analysis.</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1D42F1" w14:textId="77777777" w:rsidR="00643765" w:rsidRDefault="00000000">
            <w:pPr>
              <w:spacing w:line="240" w:lineRule="auto"/>
            </w:pPr>
            <w:r>
              <w:t>Sunday, Oct 12</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9DF13D" w14:textId="77777777" w:rsidR="00643765" w:rsidRDefault="00000000">
            <w:pPr>
              <w:spacing w:line="240" w:lineRule="auto"/>
            </w:pPr>
            <w:r>
              <w:t>10%</w:t>
            </w:r>
          </w:p>
        </w:tc>
      </w:tr>
      <w:tr w:rsidR="00643765" w14:paraId="2DC7AB03"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1D149C" w14:textId="77777777" w:rsidR="00643765" w:rsidRDefault="00000000">
            <w:pPr>
              <w:spacing w:line="240" w:lineRule="auto"/>
            </w:pPr>
            <w:r>
              <w:t>Final paper draft + peer review</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C7226" w14:textId="77777777" w:rsidR="00643765" w:rsidRDefault="00000000">
            <w:pPr>
              <w:spacing w:line="240" w:lineRule="auto"/>
            </w:pPr>
            <w:r>
              <w:rPr>
                <w:rFonts w:ascii="Gungsuh" w:eastAsia="Gungsuh" w:hAnsi="Gungsuh" w:cs="Gungsuh"/>
              </w:rPr>
              <w:t>Complete draft (≥12 pages) + provide comments on 2 peers. Combined = 5%.</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A4059B" w14:textId="77777777" w:rsidR="00643765" w:rsidRDefault="00000000">
            <w:pPr>
              <w:spacing w:line="240" w:lineRule="auto"/>
            </w:pPr>
            <w:r>
              <w:t>Draft: Sun, Nov 9</w:t>
            </w:r>
          </w:p>
          <w:p w14:paraId="2277D112" w14:textId="77777777" w:rsidR="00643765" w:rsidRDefault="00000000">
            <w:pPr>
              <w:spacing w:line="240" w:lineRule="auto"/>
            </w:pPr>
            <w:r>
              <w:t>Peer Comments: Sun, Nov 16</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9C5722" w14:textId="77777777" w:rsidR="00643765" w:rsidRDefault="00000000">
            <w:pPr>
              <w:spacing w:line="240" w:lineRule="auto"/>
            </w:pPr>
            <w:r>
              <w:t>5%</w:t>
            </w:r>
          </w:p>
        </w:tc>
      </w:tr>
      <w:tr w:rsidR="00643765" w14:paraId="4213AC35"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F86F00" w14:textId="77777777" w:rsidR="00643765" w:rsidRDefault="00000000">
            <w:pPr>
              <w:spacing w:line="240" w:lineRule="auto"/>
            </w:pPr>
            <w:r>
              <w:t>Final Paper</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C735D4" w14:textId="77777777" w:rsidR="00643765" w:rsidRDefault="00000000">
            <w:pPr>
              <w:spacing w:line="240" w:lineRule="auto"/>
            </w:pPr>
            <w:r>
              <w:t>18–20 pages. Revised and polished from draft.</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68F641" w14:textId="77777777" w:rsidR="00643765" w:rsidRDefault="00000000">
            <w:pPr>
              <w:spacing w:line="240" w:lineRule="auto"/>
            </w:pPr>
            <w:r>
              <w:t>Sun, Nov 30</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BC1F8F" w14:textId="77777777" w:rsidR="00643765" w:rsidRDefault="00000000">
            <w:pPr>
              <w:spacing w:line="240" w:lineRule="auto"/>
            </w:pPr>
            <w:r>
              <w:t>20%</w:t>
            </w:r>
          </w:p>
        </w:tc>
      </w:tr>
      <w:tr w:rsidR="00643765" w14:paraId="2B7531CE"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C23F74" w14:textId="77777777" w:rsidR="00643765" w:rsidRDefault="00000000">
            <w:pPr>
              <w:spacing w:line="240" w:lineRule="auto"/>
            </w:pPr>
            <w:r>
              <w:lastRenderedPageBreak/>
              <w:t>Poster Presentation</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090295" w14:textId="77777777" w:rsidR="00643765" w:rsidRDefault="00000000">
            <w:pPr>
              <w:spacing w:line="240" w:lineRule="auto"/>
            </w:pPr>
            <w:r>
              <w:t>Visual summary of research paper presented during in-class poster session.</w:t>
            </w: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B4E5DE" w14:textId="77777777" w:rsidR="00643765" w:rsidRDefault="00000000">
            <w:pPr>
              <w:spacing w:line="240" w:lineRule="auto"/>
            </w:pPr>
            <w:r>
              <w:t>In class, Mon Dec 8 or Weds Dec 10</w:t>
            </w: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E36A63" w14:textId="77777777" w:rsidR="00643765" w:rsidRDefault="00000000">
            <w:pPr>
              <w:spacing w:line="240" w:lineRule="auto"/>
            </w:pPr>
            <w:r>
              <w:t>15%</w:t>
            </w:r>
          </w:p>
        </w:tc>
      </w:tr>
      <w:tr w:rsidR="00643765" w14:paraId="517258CA" w14:textId="77777777">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047D82" w14:textId="77777777" w:rsidR="00643765" w:rsidRDefault="00000000">
            <w:pPr>
              <w:spacing w:line="240" w:lineRule="auto"/>
            </w:pPr>
            <w:r>
              <w:t>TOTAL</w:t>
            </w:r>
          </w:p>
        </w:tc>
        <w:tc>
          <w:tcPr>
            <w:tcW w:w="33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4FBD9E" w14:textId="77777777" w:rsidR="00643765" w:rsidRDefault="00643765">
            <w:pPr>
              <w:spacing w:line="240" w:lineRule="auto"/>
            </w:pPr>
          </w:p>
        </w:tc>
        <w:tc>
          <w:tcPr>
            <w:tcW w:w="24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2A249F" w14:textId="77777777" w:rsidR="00643765" w:rsidRDefault="00643765">
            <w:pPr>
              <w:spacing w:line="240" w:lineRule="auto"/>
            </w:pPr>
          </w:p>
        </w:tc>
        <w:tc>
          <w:tcPr>
            <w:tcW w:w="1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CBD9E1" w14:textId="77777777" w:rsidR="00643765" w:rsidRDefault="00000000">
            <w:pPr>
              <w:spacing w:line="240" w:lineRule="auto"/>
            </w:pPr>
            <w:r>
              <w:t>100%</w:t>
            </w:r>
          </w:p>
        </w:tc>
      </w:tr>
    </w:tbl>
    <w:p w14:paraId="2AC5253C" w14:textId="77777777" w:rsidR="00643765" w:rsidRDefault="00000000">
      <w:pPr>
        <w:pStyle w:val="Heading2"/>
      </w:pPr>
      <w:bookmarkStart w:id="26" w:name="_62gdpzbon2h8" w:colFirst="0" w:colLast="0"/>
      <w:bookmarkEnd w:id="26"/>
      <w:r>
        <w:t>Assignment Descriptions</w:t>
      </w:r>
    </w:p>
    <w:p w14:paraId="68323F31" w14:textId="77777777" w:rsidR="00643765" w:rsidRDefault="00000000">
      <w:pPr>
        <w:pStyle w:val="Heading3"/>
      </w:pPr>
      <w:bookmarkStart w:id="27" w:name="_u0yk202w7ctg" w:colFirst="0" w:colLast="0"/>
      <w:bookmarkEnd w:id="27"/>
      <w:r>
        <w:t xml:space="preserve">1. Weekly reading reflection </w:t>
      </w:r>
    </w:p>
    <w:p w14:paraId="6AAF372E" w14:textId="77777777" w:rsidR="00643765" w:rsidRDefault="00000000">
      <w:pPr>
        <w:shd w:val="clear" w:color="auto" w:fill="FFFFFF"/>
        <w:spacing w:before="240" w:after="240" w:line="360" w:lineRule="auto"/>
      </w:pPr>
      <w:r>
        <w:t xml:space="preserve">The purpose of this assignment is to facilitate engagement with the course material and encourage thoughtful reflection. Each week, you will post a short reflection on the assigned readings/videos/etc. for the upcoming week. You’ll have a choice of response formats, and prompts will be posted weekly on Canvas. No matter which format you choose, your reflection should show deep engagement with the material. All responses will be graded on the same scale. </w:t>
      </w:r>
    </w:p>
    <w:p w14:paraId="5EE4CDA1" w14:textId="77777777" w:rsidR="00643765" w:rsidRDefault="00000000">
      <w:pPr>
        <w:shd w:val="clear" w:color="auto" w:fill="FFFFFF"/>
        <w:spacing w:before="240" w:after="240" w:line="360" w:lineRule="auto"/>
      </w:pPr>
      <w:r>
        <w:t xml:space="preserve">Over the course of the semester, you will complete 13 reflections in total. Your </w:t>
      </w:r>
      <w:r>
        <w:rPr>
          <w:b/>
        </w:rPr>
        <w:t>three lowest grades will be dropped</w:t>
      </w:r>
      <w:r>
        <w:t xml:space="preserve">, meaning your highest scoring ten responses will contribute to your final grade. If you don’t submit a reflection by the deadline, it will not be graded, and you will receive a zero for that week. No exceptions, not even in emergencies. Use the opportunity to drop the three lowest reflections wisely. </w:t>
      </w:r>
    </w:p>
    <w:p w14:paraId="0AB1853D" w14:textId="77777777" w:rsidR="00643765" w:rsidRDefault="00000000">
      <w:pPr>
        <w:pStyle w:val="Heading3"/>
        <w:shd w:val="clear" w:color="auto" w:fill="FFFFFF"/>
        <w:spacing w:line="360" w:lineRule="auto"/>
        <w:rPr>
          <w:b/>
        </w:rPr>
      </w:pPr>
      <w:bookmarkStart w:id="28" w:name="_mhonflv5oqtf" w:colFirst="0" w:colLast="0"/>
      <w:bookmarkEnd w:id="28"/>
      <w:r>
        <w:t xml:space="preserve">2. </w:t>
      </w:r>
      <w:r>
        <w:rPr>
          <w:b/>
        </w:rPr>
        <w:t xml:space="preserve">Attendance, participation &amp; Peer evaluation </w:t>
      </w:r>
    </w:p>
    <w:p w14:paraId="57513047" w14:textId="77777777" w:rsidR="00643765" w:rsidRDefault="00000000">
      <w:pPr>
        <w:shd w:val="clear" w:color="auto" w:fill="FFFFFF"/>
        <w:spacing w:before="240" w:after="240" w:line="360" w:lineRule="auto"/>
      </w:pPr>
      <w:r>
        <w:rPr>
          <w:b/>
        </w:rPr>
        <w:t xml:space="preserve">Attendance: </w:t>
      </w:r>
      <w:r>
        <w:t xml:space="preserve">Most of the learning in this course happens through discussion and shared exploration, so being present really matters for course completion. I will take attendance each class session. </w:t>
      </w:r>
      <w:r>
        <w:rPr>
          <w:b/>
        </w:rPr>
        <w:t>You may miss up to three class meetings without providing a reason</w:t>
      </w:r>
      <w:r>
        <w:t xml:space="preserve">. After that, additional absences require documentation (for example, a doctor’s note). This is a hassle for both of us. The easiest path is just to come to class. </w:t>
      </w:r>
    </w:p>
    <w:p w14:paraId="60B5F9B2" w14:textId="77777777" w:rsidR="00643765" w:rsidRDefault="00000000">
      <w:pPr>
        <w:shd w:val="clear" w:color="auto" w:fill="FFFFFF"/>
        <w:spacing w:before="240" w:after="240" w:line="360" w:lineRule="auto"/>
      </w:pPr>
      <w:r>
        <w:rPr>
          <w:b/>
        </w:rPr>
        <w:t xml:space="preserve">Tardiness/early departures: </w:t>
      </w:r>
      <w:r>
        <w:t>I will generally ignore tardiness and the need to leave early sometimes. Life happens: busses are late, bike tires are flat, and doctor’s appointments are not flexible. If it becomes chronic</w:t>
      </w:r>
      <w:r>
        <w:rPr>
          <w:b/>
        </w:rPr>
        <w:t xml:space="preserve"> (</w:t>
      </w:r>
      <w:r>
        <w:t>frequent late arrivals or early departures), it will begin to affect your attendance grade.</w:t>
      </w:r>
    </w:p>
    <w:p w14:paraId="4038FCB4" w14:textId="77777777" w:rsidR="00643765" w:rsidRDefault="00000000">
      <w:pPr>
        <w:shd w:val="clear" w:color="auto" w:fill="FFFFFF"/>
        <w:spacing w:before="240" w:after="240" w:line="360" w:lineRule="auto"/>
      </w:pPr>
      <w:r>
        <w:rPr>
          <w:b/>
        </w:rPr>
        <w:t xml:space="preserve">Peer evaluation of participation: </w:t>
      </w:r>
      <w:r>
        <w:t xml:space="preserve">In addition to attendance, 3-5 times during the semester we’ll take a couple of minutes in class for you to give anonymous feedback on how your classmates are contributing to discussion—things like being prepared, offering thoughtful ideas, listening well, and building on others’ points. I’ll combine these peer ratings with your attendance record to make up your grade. Think </w:t>
      </w:r>
      <w:r>
        <w:lastRenderedPageBreak/>
        <w:t xml:space="preserve">of it as a way to recognize and encourage the kind of engagement that makes our conversations richer for everyone. If you miss one of these evaluations due to an excused absence, it will simply be dropped from your grade. If you miss one due to an unexcused absence, you’ll get a zero. </w:t>
      </w:r>
    </w:p>
    <w:p w14:paraId="65435377" w14:textId="77777777" w:rsidR="00643765" w:rsidRDefault="00000000">
      <w:pPr>
        <w:pStyle w:val="Heading3"/>
        <w:shd w:val="clear" w:color="auto" w:fill="FFFFFF"/>
        <w:spacing w:before="100" w:after="100" w:line="360" w:lineRule="auto"/>
      </w:pPr>
      <w:bookmarkStart w:id="29" w:name="_ze8oyipppyyk" w:colFirst="0" w:colLast="0"/>
      <w:bookmarkEnd w:id="29"/>
      <w:r>
        <w:t>3. Case study presentation</w:t>
      </w:r>
    </w:p>
    <w:p w14:paraId="62E5E068" w14:textId="77777777" w:rsidR="00643765" w:rsidRDefault="00000000">
      <w:pPr>
        <w:shd w:val="clear" w:color="auto" w:fill="FFFFFF"/>
        <w:spacing w:before="240" w:after="240" w:line="360" w:lineRule="auto"/>
      </w:pPr>
      <w:r>
        <w:t>In groups of about three, you will lead the class in exploring a public health case study. You’ll dig into the assigned case, do additional research, present a 10-minute overview, and then guide a 15–20-minute discussion. The goal is to help the class understand the big picture: what’s happening, what could be done (pros and cons), and how it connects to course themes. Presentations take place during scheduled class sessions.</w:t>
      </w:r>
    </w:p>
    <w:p w14:paraId="27DEF05E" w14:textId="77777777" w:rsidR="00643765" w:rsidRDefault="00000000">
      <w:pPr>
        <w:shd w:val="clear" w:color="auto" w:fill="FFFFFF"/>
        <w:spacing w:before="100" w:after="100" w:line="360" w:lineRule="auto"/>
        <w:rPr>
          <w:highlight w:val="yellow"/>
        </w:rPr>
      </w:pPr>
      <w:r>
        <w:t xml:space="preserve">Signups will be in the first day of class. More details will be posted on Canvas. </w:t>
      </w:r>
    </w:p>
    <w:p w14:paraId="2EB7FFEB" w14:textId="77777777" w:rsidR="00643765" w:rsidRDefault="00000000">
      <w:pPr>
        <w:pStyle w:val="Heading3"/>
      </w:pPr>
      <w:bookmarkStart w:id="30" w:name="_8i3kxycazvpe" w:colFirst="0" w:colLast="0"/>
      <w:bookmarkEnd w:id="30"/>
      <w:r>
        <w:t xml:space="preserve">4. A major term paper submitted in several stages </w:t>
      </w:r>
    </w:p>
    <w:p w14:paraId="63E1B5EE" w14:textId="77777777" w:rsidR="00643765" w:rsidRDefault="00000000">
      <w:pPr>
        <w:shd w:val="clear" w:color="auto" w:fill="FFFFFF"/>
        <w:spacing w:before="240" w:after="240" w:line="360" w:lineRule="auto"/>
      </w:pPr>
      <w:r>
        <w:t>You will write a term paper on a public health topic of your choice. The paper should be focused on a US County. In it, you will describe and justify the selection of your problem, analyze its causes and consequences, review policies and interventions that have been proposed, and provide your own recommendations. The project is completed in several stages:</w:t>
      </w:r>
    </w:p>
    <w:p w14:paraId="650D6A50" w14:textId="77777777" w:rsidR="00643765" w:rsidRDefault="00000000">
      <w:pPr>
        <w:shd w:val="clear" w:color="auto" w:fill="FFFFFF"/>
        <w:spacing w:before="100" w:after="100" w:line="360" w:lineRule="auto"/>
        <w:ind w:left="720"/>
      </w:pPr>
      <w:r>
        <w:t xml:space="preserve">(a) </w:t>
      </w:r>
      <w:r>
        <w:rPr>
          <w:b/>
        </w:rPr>
        <w:t>Prospectus + County Health Data Report</w:t>
      </w:r>
      <w:r>
        <w:t xml:space="preserve"> A short proposal describing your topic and why you want to write about it, plus an analysis of health data from the County Health Rankings for your chosen place (3-5 pages total)</w:t>
      </w:r>
    </w:p>
    <w:p w14:paraId="4EB46CC2" w14:textId="77777777" w:rsidR="00643765" w:rsidRDefault="00000000">
      <w:pPr>
        <w:shd w:val="clear" w:color="auto" w:fill="FFFFFF"/>
        <w:spacing w:before="100" w:after="100" w:line="360" w:lineRule="auto"/>
        <w:ind w:left="720"/>
      </w:pPr>
      <w:r>
        <w:t xml:space="preserve">(b) </w:t>
      </w:r>
      <w:r>
        <w:rPr>
          <w:b/>
        </w:rPr>
        <w:t>Draft + Peer Review.</w:t>
      </w:r>
      <w:r>
        <w:t xml:space="preserve"> A complete draft of your paper (at least 12 pages), which you’ll share with classmates for feedback. You’ll also review and comment on two of your peers’ drafts.</w:t>
      </w:r>
    </w:p>
    <w:p w14:paraId="7ABD2551" w14:textId="77777777" w:rsidR="00643765" w:rsidRDefault="00000000">
      <w:pPr>
        <w:shd w:val="clear" w:color="auto" w:fill="FFFFFF"/>
        <w:spacing w:before="100" w:after="100" w:line="360" w:lineRule="auto"/>
        <w:ind w:left="720"/>
      </w:pPr>
      <w:r>
        <w:t xml:space="preserve">(c) </w:t>
      </w:r>
      <w:r>
        <w:rPr>
          <w:b/>
        </w:rPr>
        <w:t>Final Paper.</w:t>
      </w:r>
      <w:r>
        <w:t xml:space="preserve"> A polished version of your paper, revised based on feedback (18-20 pages, plus references). </w:t>
      </w:r>
    </w:p>
    <w:p w14:paraId="454D8245" w14:textId="77777777" w:rsidR="00643765" w:rsidRDefault="00000000">
      <w:pPr>
        <w:shd w:val="clear" w:color="auto" w:fill="FFFFFF"/>
        <w:spacing w:before="100" w:after="100" w:line="360" w:lineRule="auto"/>
        <w:ind w:left="720"/>
      </w:pPr>
      <w:r>
        <w:t xml:space="preserve">(d) </w:t>
      </w:r>
      <w:r>
        <w:rPr>
          <w:b/>
        </w:rPr>
        <w:t>Poster Presentation.</w:t>
      </w:r>
      <w:r>
        <w:t xml:space="preserve"> At the end of the semester, you’ll present your research project in a poster session for the class. Your poster will summarize the key points from your major term paper in a clear, engaging, and visually organized format. Attendance at the poster session is mandatory—failure to attend will be reflected in your grade.</w:t>
      </w:r>
    </w:p>
    <w:p w14:paraId="498B75FF" w14:textId="77777777" w:rsidR="00643765" w:rsidRDefault="00000000">
      <w:pPr>
        <w:pStyle w:val="Heading1"/>
      </w:pPr>
      <w:bookmarkStart w:id="31" w:name="_lkhj8dc07hq" w:colFirst="0" w:colLast="0"/>
      <w:bookmarkEnd w:id="31"/>
      <w:r>
        <w:lastRenderedPageBreak/>
        <w:t>Course Schedule</w:t>
      </w:r>
    </w:p>
    <w:p w14:paraId="063A84D1" w14:textId="77777777" w:rsidR="00643765" w:rsidRDefault="00000000">
      <w:pPr>
        <w:pStyle w:val="Heading2"/>
        <w:shd w:val="clear" w:color="auto" w:fill="FFFFFF"/>
        <w:spacing w:before="100" w:after="100" w:line="360" w:lineRule="auto"/>
      </w:pPr>
      <w:bookmarkStart w:id="32" w:name="_fzhvw839qwzi" w:colFirst="0" w:colLast="0"/>
      <w:bookmarkEnd w:id="32"/>
      <w:r>
        <w:t>Class meeting times and locations</w:t>
      </w:r>
    </w:p>
    <w:p w14:paraId="0E05FCDA" w14:textId="77777777" w:rsidR="00643765" w:rsidRDefault="00000000">
      <w:r>
        <w:t xml:space="preserve">Class will take place in person on Mondays and Wednesdays from 2:30 - 3:45 pm in Ag Hall Room 10, starting Wednesday Sept 3 and ending Wednesday, Dec 10. </w:t>
      </w:r>
    </w:p>
    <w:p w14:paraId="16C1F025" w14:textId="77777777" w:rsidR="00643765" w:rsidRDefault="00000000">
      <w:pPr>
        <w:pStyle w:val="Heading2"/>
        <w:rPr>
          <w:b/>
        </w:rPr>
      </w:pPr>
      <w:bookmarkStart w:id="33" w:name="_1qgkt1sghtvs" w:colFirst="0" w:colLast="0"/>
      <w:bookmarkEnd w:id="33"/>
      <w:r>
        <w:t>Important dates</w:t>
      </w:r>
    </w:p>
    <w:p w14:paraId="292670B8" w14:textId="77777777" w:rsidR="00643765" w:rsidRDefault="00000000">
      <w:pPr>
        <w:numPr>
          <w:ilvl w:val="0"/>
          <w:numId w:val="2"/>
        </w:numPr>
      </w:pPr>
      <w:r>
        <w:rPr>
          <w:b/>
        </w:rPr>
        <w:t>Classes begin</w:t>
      </w:r>
      <w:r>
        <w:t>: Wednesday, September 3, 2025</w:t>
      </w:r>
    </w:p>
    <w:p w14:paraId="42BEFBF0" w14:textId="77777777" w:rsidR="00643765" w:rsidRDefault="00000000">
      <w:pPr>
        <w:numPr>
          <w:ilvl w:val="0"/>
          <w:numId w:val="2"/>
        </w:numPr>
      </w:pPr>
      <w:r>
        <w:rPr>
          <w:b/>
        </w:rPr>
        <w:t>Thanksgiving Recess</w:t>
      </w:r>
      <w:r>
        <w:t>: Thursday–Sunday, November 27–30, 2025 ** Note that we will have no class on Wednesday, Nov 26 **</w:t>
      </w:r>
    </w:p>
    <w:p w14:paraId="33D40FC3" w14:textId="77777777" w:rsidR="00643765" w:rsidRDefault="00000000">
      <w:pPr>
        <w:numPr>
          <w:ilvl w:val="0"/>
          <w:numId w:val="2"/>
        </w:numPr>
      </w:pPr>
      <w:r>
        <w:rPr>
          <w:b/>
        </w:rPr>
        <w:t>Last class day</w:t>
      </w:r>
      <w:r>
        <w:t>: Wednesday, December 10, 2025</w:t>
      </w:r>
    </w:p>
    <w:p w14:paraId="696D830E" w14:textId="77777777" w:rsidR="00643765" w:rsidRDefault="00000000">
      <w:pPr>
        <w:numPr>
          <w:ilvl w:val="0"/>
          <w:numId w:val="2"/>
        </w:numPr>
      </w:pPr>
      <w:r>
        <w:rPr>
          <w:b/>
        </w:rPr>
        <w:t>Course grading deadline:</w:t>
      </w:r>
      <w:r>
        <w:t xml:space="preserve"> Wednesday, December 17, 2025</w:t>
      </w:r>
    </w:p>
    <w:p w14:paraId="29499A69" w14:textId="77777777" w:rsidR="00643765" w:rsidRDefault="00000000">
      <w:pPr>
        <w:pStyle w:val="Heading2"/>
      </w:pPr>
      <w:bookmarkStart w:id="34" w:name="_2w8omrm4k1ye" w:colFirst="0" w:colLast="0"/>
      <w:bookmarkEnd w:id="34"/>
      <w:r>
        <w:t>Session Schedule</w:t>
      </w:r>
    </w:p>
    <w:tbl>
      <w:tblPr>
        <w:tblStyle w:val="a1"/>
        <w:tblW w:w="943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60"/>
        <w:gridCol w:w="660"/>
        <w:gridCol w:w="855"/>
        <w:gridCol w:w="600"/>
        <w:gridCol w:w="6660"/>
      </w:tblGrid>
      <w:tr w:rsidR="00643765" w14:paraId="3E08325F" w14:textId="77777777">
        <w:trPr>
          <w:trHeight w:val="31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7B57E52" w14:textId="77777777" w:rsidR="00643765" w:rsidRDefault="00000000">
            <w:pPr>
              <w:spacing w:line="240" w:lineRule="auto"/>
              <w:rPr>
                <w:b/>
              </w:rPr>
            </w:pPr>
            <w:r>
              <w:rPr>
                <w:b/>
              </w:rPr>
              <w:t>Date</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8BBD0E7" w14:textId="77777777" w:rsidR="00643765" w:rsidRDefault="00000000">
            <w:pPr>
              <w:spacing w:line="240" w:lineRule="auto"/>
              <w:rPr>
                <w:b/>
              </w:rPr>
            </w:pPr>
            <w:r>
              <w:rPr>
                <w:b/>
              </w:rPr>
              <w:t>Week</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84A01D7" w14:textId="77777777" w:rsidR="00643765" w:rsidRDefault="00000000">
            <w:pPr>
              <w:spacing w:line="240" w:lineRule="auto"/>
              <w:rPr>
                <w:b/>
              </w:rPr>
            </w:pPr>
            <w:r>
              <w:rPr>
                <w:b/>
              </w:rPr>
              <w:t>Session</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0A35595E" w14:textId="77777777" w:rsidR="00643765" w:rsidRDefault="00000000">
            <w:pPr>
              <w:spacing w:line="240" w:lineRule="auto"/>
              <w:rPr>
                <w:b/>
              </w:rPr>
            </w:pPr>
            <w:r>
              <w:rPr>
                <w:b/>
              </w:rPr>
              <w:t>Day</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BB230D5" w14:textId="77777777" w:rsidR="00643765" w:rsidRDefault="00000000">
            <w:pPr>
              <w:spacing w:line="240" w:lineRule="auto"/>
              <w:rPr>
                <w:b/>
              </w:rPr>
            </w:pPr>
            <w:r>
              <w:rPr>
                <w:b/>
              </w:rPr>
              <w:t>Session Details</w:t>
            </w:r>
          </w:p>
        </w:tc>
      </w:tr>
      <w:tr w:rsidR="00643765" w14:paraId="07E4F600" w14:textId="77777777">
        <w:trPr>
          <w:trHeight w:val="315"/>
        </w:trPr>
        <w:tc>
          <w:tcPr>
            <w:tcW w:w="9435" w:type="dxa"/>
            <w:gridSpan w:val="5"/>
            <w:tcBorders>
              <w:top w:val="single" w:sz="5" w:space="0" w:color="CCCCCC"/>
              <w:left w:val="single" w:sz="5" w:space="0" w:color="CCCCCC"/>
              <w:bottom w:val="single" w:sz="5" w:space="0" w:color="CCCCCC"/>
              <w:right w:val="single" w:sz="5" w:space="0" w:color="000000"/>
            </w:tcBorders>
            <w:shd w:val="clear" w:color="auto" w:fill="666666"/>
            <w:tcMar>
              <w:top w:w="40" w:type="dxa"/>
              <w:left w:w="0" w:type="dxa"/>
              <w:bottom w:w="40" w:type="dxa"/>
              <w:right w:w="0" w:type="dxa"/>
            </w:tcMar>
          </w:tcPr>
          <w:p w14:paraId="5B813BEE" w14:textId="77777777" w:rsidR="00643765" w:rsidRDefault="00000000">
            <w:pPr>
              <w:spacing w:line="240" w:lineRule="auto"/>
              <w:rPr>
                <w:b/>
                <w:color w:val="FFFFFF"/>
              </w:rPr>
            </w:pPr>
            <w:r>
              <w:rPr>
                <w:b/>
                <w:color w:val="FFFFFF"/>
              </w:rPr>
              <w:t>Unit 1. Foundations</w:t>
            </w:r>
          </w:p>
        </w:tc>
      </w:tr>
      <w:tr w:rsidR="00643765" w14:paraId="37220E53"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5BE1DFC" w14:textId="77777777" w:rsidR="00643765" w:rsidRDefault="00000000">
            <w:pPr>
              <w:spacing w:line="240" w:lineRule="auto"/>
            </w:pPr>
            <w:r>
              <w:t>9/3</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9915166" w14:textId="77777777" w:rsidR="00643765" w:rsidRDefault="00000000">
            <w:pPr>
              <w:spacing w:line="240" w:lineRule="auto"/>
            </w:pPr>
            <w:r>
              <w:t>1</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6EC6B7A" w14:textId="77777777" w:rsidR="00643765" w:rsidRDefault="00000000">
            <w:pPr>
              <w:spacing w:line="240" w:lineRule="auto"/>
            </w:pPr>
            <w:r>
              <w:t>1</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66E414B7"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6FB91D0" w14:textId="77777777" w:rsidR="00643765" w:rsidRDefault="00000000">
            <w:pPr>
              <w:spacing w:line="240" w:lineRule="auto"/>
              <w:rPr>
                <w:b/>
              </w:rPr>
            </w:pPr>
            <w:r>
              <w:rPr>
                <w:b/>
              </w:rPr>
              <w:t>Course introduction and what is health?</w:t>
            </w:r>
          </w:p>
          <w:p w14:paraId="0C15B088" w14:textId="77777777" w:rsidR="00643765" w:rsidRDefault="00000000">
            <w:pPr>
              <w:spacing w:line="240" w:lineRule="auto"/>
            </w:pPr>
            <w:r>
              <w:t>Review the expectations, goals, and major themes of this course.</w:t>
            </w:r>
          </w:p>
        </w:tc>
      </w:tr>
      <w:tr w:rsidR="00643765" w14:paraId="73F36E41" w14:textId="77777777">
        <w:trPr>
          <w:trHeight w:val="79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08C537B" w14:textId="77777777" w:rsidR="00643765" w:rsidRDefault="00000000">
            <w:pPr>
              <w:spacing w:line="240" w:lineRule="auto"/>
            </w:pPr>
            <w:r>
              <w:t>9/8</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26B5A8C" w14:textId="77777777" w:rsidR="00643765" w:rsidRDefault="00000000">
            <w:pPr>
              <w:spacing w:line="240" w:lineRule="auto"/>
            </w:pPr>
            <w:r>
              <w:t>2</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B7D5D90" w14:textId="77777777" w:rsidR="00643765" w:rsidRDefault="00000000">
            <w:pPr>
              <w:spacing w:line="240" w:lineRule="auto"/>
            </w:pPr>
            <w:r>
              <w:t>2</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537B39B3"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9616072" w14:textId="77777777" w:rsidR="00643765" w:rsidRDefault="00000000">
            <w:pPr>
              <w:spacing w:line="240" w:lineRule="auto"/>
              <w:rPr>
                <w:b/>
              </w:rPr>
            </w:pPr>
            <w:r>
              <w:rPr>
                <w:b/>
              </w:rPr>
              <w:t>What is public health? Institutions, scope, and governance.</w:t>
            </w:r>
          </w:p>
          <w:p w14:paraId="67BDB5C6" w14:textId="77777777" w:rsidR="00643765" w:rsidRDefault="00000000">
            <w:pPr>
              <w:spacing w:line="240" w:lineRule="auto"/>
              <w:rPr>
                <w:b/>
              </w:rPr>
            </w:pPr>
            <w:r>
              <w:t>Distinguish public health from medicine and examine key institutions and systems.</w:t>
            </w:r>
          </w:p>
        </w:tc>
      </w:tr>
      <w:tr w:rsidR="00643765" w14:paraId="2CECC3B1" w14:textId="77777777">
        <w:trPr>
          <w:trHeight w:val="79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CD9A115" w14:textId="77777777" w:rsidR="00643765" w:rsidRDefault="00000000">
            <w:pPr>
              <w:spacing w:line="240" w:lineRule="auto"/>
            </w:pPr>
            <w:r>
              <w:t>9/10</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4058B02" w14:textId="77777777" w:rsidR="00643765" w:rsidRDefault="00000000">
            <w:pPr>
              <w:spacing w:line="240" w:lineRule="auto"/>
            </w:pPr>
            <w:r>
              <w:t>2</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3B2802E" w14:textId="77777777" w:rsidR="00643765" w:rsidRDefault="00000000">
            <w:pPr>
              <w:spacing w:line="240" w:lineRule="auto"/>
            </w:pPr>
            <w:r>
              <w:t>3</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71EC1DE1"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A433149" w14:textId="77777777" w:rsidR="00643765" w:rsidRDefault="00000000">
            <w:pPr>
              <w:spacing w:line="240" w:lineRule="auto"/>
              <w:rPr>
                <w:b/>
              </w:rPr>
            </w:pPr>
            <w:r>
              <w:rPr>
                <w:b/>
              </w:rPr>
              <w:t>Measuring health and interpreting population health data.</w:t>
            </w:r>
          </w:p>
          <w:p w14:paraId="4EC66A67" w14:textId="77777777" w:rsidR="00643765" w:rsidRDefault="00000000">
            <w:pPr>
              <w:spacing w:line="240" w:lineRule="auto"/>
              <w:rPr>
                <w:b/>
              </w:rPr>
            </w:pPr>
            <w:r>
              <w:t>Introduce epidemiological measures and how rural/urban categories shape health data.</w:t>
            </w:r>
          </w:p>
        </w:tc>
      </w:tr>
      <w:tr w:rsidR="00643765" w14:paraId="31E6FE96"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21C21B7" w14:textId="77777777" w:rsidR="00643765" w:rsidRDefault="00000000">
            <w:pPr>
              <w:spacing w:line="240" w:lineRule="auto"/>
            </w:pPr>
            <w:r>
              <w:t>9/15</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C4616BC" w14:textId="77777777" w:rsidR="00643765" w:rsidRDefault="00000000">
            <w:pPr>
              <w:spacing w:line="240" w:lineRule="auto"/>
            </w:pPr>
            <w:r>
              <w:t>3</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7E31F6A" w14:textId="77777777" w:rsidR="00643765" w:rsidRDefault="00000000">
            <w:pPr>
              <w:spacing w:line="240" w:lineRule="auto"/>
            </w:pPr>
            <w:r>
              <w:t>4</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2F38D550"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25C338F" w14:textId="77777777" w:rsidR="00643765" w:rsidRDefault="00000000">
            <w:pPr>
              <w:spacing w:line="240" w:lineRule="auto"/>
              <w:rPr>
                <w:b/>
              </w:rPr>
            </w:pPr>
            <w:r>
              <w:rPr>
                <w:b/>
              </w:rPr>
              <w:t>State of U.S. health: national trends and disparities.</w:t>
            </w:r>
          </w:p>
          <w:p w14:paraId="1632B218" w14:textId="77777777" w:rsidR="00643765" w:rsidRDefault="00000000">
            <w:pPr>
              <w:spacing w:line="240" w:lineRule="auto"/>
              <w:rPr>
                <w:b/>
              </w:rPr>
            </w:pPr>
            <w:r>
              <w:t>Review population health patterns and disparities across groups.</w:t>
            </w:r>
          </w:p>
        </w:tc>
      </w:tr>
      <w:tr w:rsidR="00643765" w14:paraId="17FDDECA"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5C19F5B" w14:textId="77777777" w:rsidR="00643765" w:rsidRDefault="00000000">
            <w:pPr>
              <w:spacing w:line="240" w:lineRule="auto"/>
            </w:pPr>
            <w:r>
              <w:t>9/17</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00B17E2" w14:textId="77777777" w:rsidR="00643765" w:rsidRDefault="00000000">
            <w:pPr>
              <w:spacing w:line="240" w:lineRule="auto"/>
            </w:pPr>
            <w:r>
              <w:t>3</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4A03149" w14:textId="77777777" w:rsidR="00643765" w:rsidRDefault="00000000">
            <w:pPr>
              <w:spacing w:line="240" w:lineRule="auto"/>
            </w:pPr>
            <w:r>
              <w:t>5</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408FA4D9"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1B3DEE3" w14:textId="77777777" w:rsidR="00643765" w:rsidRDefault="00000000">
            <w:pPr>
              <w:spacing w:line="240" w:lineRule="auto"/>
              <w:rPr>
                <w:b/>
              </w:rPr>
            </w:pPr>
            <w:r>
              <w:rPr>
                <w:b/>
              </w:rPr>
              <w:t>Understanding health disparities.</w:t>
            </w:r>
          </w:p>
          <w:p w14:paraId="4C7AA44C" w14:textId="77777777" w:rsidR="00643765" w:rsidRDefault="00000000">
            <w:pPr>
              <w:spacing w:line="240" w:lineRule="auto"/>
            </w:pPr>
            <w:r>
              <w:t>Define and evaluate evidence of health disparities and inequities.</w:t>
            </w:r>
          </w:p>
        </w:tc>
      </w:tr>
      <w:tr w:rsidR="00643765" w14:paraId="7367042C"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158A36F" w14:textId="77777777" w:rsidR="00643765" w:rsidRDefault="00000000">
            <w:pPr>
              <w:spacing w:line="240" w:lineRule="auto"/>
            </w:pPr>
            <w:r>
              <w:t>9/22</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408287B5" w14:textId="77777777" w:rsidR="00643765" w:rsidRDefault="00000000">
            <w:pPr>
              <w:spacing w:line="240" w:lineRule="auto"/>
            </w:pPr>
            <w:r>
              <w:t>4</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A9CEEF0" w14:textId="77777777" w:rsidR="00643765" w:rsidRDefault="00000000">
            <w:pPr>
              <w:spacing w:line="240" w:lineRule="auto"/>
            </w:pPr>
            <w:r>
              <w:t>6</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21875DBB"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123A207" w14:textId="77777777" w:rsidR="00643765" w:rsidRDefault="00000000">
            <w:pPr>
              <w:spacing w:line="240" w:lineRule="auto"/>
              <w:rPr>
                <w:b/>
              </w:rPr>
            </w:pPr>
            <w:r>
              <w:rPr>
                <w:b/>
              </w:rPr>
              <w:t>The socioecological model &amp; health production.</w:t>
            </w:r>
          </w:p>
          <w:p w14:paraId="2F0BD13E" w14:textId="77777777" w:rsidR="00643765" w:rsidRDefault="00000000">
            <w:pPr>
              <w:spacing w:line="240" w:lineRule="auto"/>
              <w:rPr>
                <w:b/>
              </w:rPr>
            </w:pPr>
            <w:r>
              <w:t>Explain multi-level determinants of health using systems thinking.</w:t>
            </w:r>
          </w:p>
        </w:tc>
      </w:tr>
      <w:tr w:rsidR="00643765" w14:paraId="7E8D0B48" w14:textId="77777777">
        <w:trPr>
          <w:trHeight w:val="315"/>
        </w:trPr>
        <w:tc>
          <w:tcPr>
            <w:tcW w:w="9435" w:type="dxa"/>
            <w:gridSpan w:val="5"/>
            <w:tcBorders>
              <w:top w:val="single" w:sz="5" w:space="0" w:color="CCCCCC"/>
              <w:left w:val="single" w:sz="5" w:space="0" w:color="CCCCCC"/>
              <w:bottom w:val="single" w:sz="5" w:space="0" w:color="CCCCCC"/>
              <w:right w:val="single" w:sz="5" w:space="0" w:color="000000"/>
            </w:tcBorders>
            <w:shd w:val="clear" w:color="auto" w:fill="666666"/>
            <w:tcMar>
              <w:top w:w="40" w:type="dxa"/>
              <w:left w:w="0" w:type="dxa"/>
              <w:bottom w:w="40" w:type="dxa"/>
              <w:right w:w="0" w:type="dxa"/>
            </w:tcMar>
          </w:tcPr>
          <w:p w14:paraId="52180538" w14:textId="77777777" w:rsidR="00643765" w:rsidRDefault="00000000">
            <w:pPr>
              <w:spacing w:line="240" w:lineRule="auto"/>
              <w:rPr>
                <w:b/>
                <w:color w:val="FFFFFF"/>
              </w:rPr>
            </w:pPr>
            <w:r>
              <w:rPr>
                <w:b/>
                <w:color w:val="FFFFFF"/>
              </w:rPr>
              <w:t>Unit 2: Place Matters for Health</w:t>
            </w:r>
          </w:p>
        </w:tc>
      </w:tr>
      <w:tr w:rsidR="00643765" w14:paraId="334F5313"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3F6D67A" w14:textId="77777777" w:rsidR="00643765" w:rsidRDefault="00000000">
            <w:pPr>
              <w:spacing w:line="240" w:lineRule="auto"/>
            </w:pPr>
            <w:r>
              <w:t>9/24</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F8EA99D" w14:textId="77777777" w:rsidR="00643765" w:rsidRDefault="00000000">
            <w:pPr>
              <w:spacing w:line="240" w:lineRule="auto"/>
            </w:pPr>
            <w:r>
              <w:t>4</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F0DB4B8" w14:textId="77777777" w:rsidR="00643765" w:rsidRDefault="00000000">
            <w:pPr>
              <w:spacing w:line="240" w:lineRule="auto"/>
            </w:pPr>
            <w:r>
              <w:t>7</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1BDAB1AA"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FDE90CA" w14:textId="77777777" w:rsidR="00643765" w:rsidRDefault="00000000">
            <w:pPr>
              <w:spacing w:line="240" w:lineRule="auto"/>
              <w:rPr>
                <w:b/>
              </w:rPr>
            </w:pPr>
            <w:r>
              <w:rPr>
                <w:b/>
              </w:rPr>
              <w:t>Why place matters (for health).</w:t>
            </w:r>
          </w:p>
          <w:p w14:paraId="08655A8C" w14:textId="77777777" w:rsidR="00643765" w:rsidRDefault="00000000">
            <w:pPr>
              <w:spacing w:line="240" w:lineRule="auto"/>
              <w:rPr>
                <w:b/>
              </w:rPr>
            </w:pPr>
            <w:r>
              <w:t>Examine how geography and environment shape health inequities</w:t>
            </w:r>
          </w:p>
        </w:tc>
      </w:tr>
      <w:tr w:rsidR="00643765" w14:paraId="1B104B2F"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532CBCF" w14:textId="77777777" w:rsidR="00643765" w:rsidRDefault="00000000">
            <w:pPr>
              <w:spacing w:line="240" w:lineRule="auto"/>
            </w:pPr>
            <w:r>
              <w:t>9/29</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8C177C1" w14:textId="77777777" w:rsidR="00643765" w:rsidRDefault="00000000">
            <w:pPr>
              <w:spacing w:line="240" w:lineRule="auto"/>
            </w:pPr>
            <w:r>
              <w:t>5</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11BD965" w14:textId="77777777" w:rsidR="00643765" w:rsidRDefault="00000000">
            <w:pPr>
              <w:spacing w:line="240" w:lineRule="auto"/>
            </w:pPr>
            <w:r>
              <w:t>8</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246FA699"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A570A2E" w14:textId="77777777" w:rsidR="00643765" w:rsidRDefault="00000000">
            <w:pPr>
              <w:spacing w:line="240" w:lineRule="auto"/>
              <w:rPr>
                <w:b/>
              </w:rPr>
            </w:pPr>
            <w:r>
              <w:rPr>
                <w:b/>
              </w:rPr>
              <w:t>Rural health 1.</w:t>
            </w:r>
          </w:p>
          <w:p w14:paraId="282E80CF" w14:textId="77777777" w:rsidR="00643765" w:rsidRDefault="00000000">
            <w:pPr>
              <w:spacing w:line="240" w:lineRule="auto"/>
            </w:pPr>
            <w:r>
              <w:t>Identify distinctive health challenges and opportunities in rural communities.</w:t>
            </w:r>
          </w:p>
        </w:tc>
      </w:tr>
      <w:tr w:rsidR="00643765" w14:paraId="0B620E9B" w14:textId="77777777">
        <w:trPr>
          <w:trHeight w:val="31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B211693" w14:textId="77777777" w:rsidR="00643765" w:rsidRDefault="00000000">
            <w:pPr>
              <w:spacing w:line="240" w:lineRule="auto"/>
            </w:pPr>
            <w:r>
              <w:t>10/1</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F6BF0B4" w14:textId="77777777" w:rsidR="00643765" w:rsidRDefault="00000000">
            <w:pPr>
              <w:spacing w:line="240" w:lineRule="auto"/>
            </w:pPr>
            <w:r>
              <w:t>5</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AFDE111" w14:textId="77777777" w:rsidR="00643765" w:rsidRDefault="00000000">
            <w:pPr>
              <w:spacing w:line="240" w:lineRule="auto"/>
            </w:pPr>
            <w:r>
              <w:t>9</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48AFFB14"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240070F" w14:textId="77777777" w:rsidR="00643765" w:rsidRDefault="00000000">
            <w:pPr>
              <w:spacing w:line="240" w:lineRule="auto"/>
              <w:rPr>
                <w:b/>
              </w:rPr>
            </w:pPr>
            <w:r>
              <w:rPr>
                <w:b/>
              </w:rPr>
              <w:t>Rural health 2.</w:t>
            </w:r>
          </w:p>
          <w:p w14:paraId="0D5B874B" w14:textId="77777777" w:rsidR="00643765" w:rsidRDefault="00000000">
            <w:pPr>
              <w:spacing w:line="240" w:lineRule="auto"/>
              <w:rPr>
                <w:b/>
              </w:rPr>
            </w:pPr>
            <w:r>
              <w:lastRenderedPageBreak/>
              <w:t>Identify distinctive health challenges and opportunities in rural communities.</w:t>
            </w:r>
          </w:p>
        </w:tc>
      </w:tr>
      <w:tr w:rsidR="00643765" w14:paraId="68BDAE65"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4BD7194A" w14:textId="77777777" w:rsidR="00643765" w:rsidRDefault="00000000">
            <w:pPr>
              <w:spacing w:line="240" w:lineRule="auto"/>
            </w:pPr>
            <w:r>
              <w:lastRenderedPageBreak/>
              <w:t>10/6</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5F20294" w14:textId="77777777" w:rsidR="00643765" w:rsidRDefault="00000000">
            <w:pPr>
              <w:spacing w:line="240" w:lineRule="auto"/>
            </w:pPr>
            <w:r>
              <w:t>6</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059A151" w14:textId="77777777" w:rsidR="00643765" w:rsidRDefault="00000000">
            <w:pPr>
              <w:spacing w:line="240" w:lineRule="auto"/>
            </w:pPr>
            <w:r>
              <w:t>10</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098E40B9"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155B7B3" w14:textId="77777777" w:rsidR="00643765" w:rsidRDefault="00000000">
            <w:pPr>
              <w:spacing w:line="240" w:lineRule="auto"/>
              <w:rPr>
                <w:b/>
              </w:rPr>
            </w:pPr>
            <w:r>
              <w:rPr>
                <w:b/>
              </w:rPr>
              <w:t>Urban health 1.</w:t>
            </w:r>
          </w:p>
          <w:p w14:paraId="4075229D" w14:textId="77777777" w:rsidR="00643765" w:rsidRDefault="00000000">
            <w:pPr>
              <w:spacing w:line="240" w:lineRule="auto"/>
              <w:rPr>
                <w:b/>
              </w:rPr>
            </w:pPr>
            <w:r>
              <w:t>Explore urban drivers of health inequities, including planning and segregation.</w:t>
            </w:r>
          </w:p>
        </w:tc>
      </w:tr>
      <w:tr w:rsidR="00643765" w14:paraId="684A7433" w14:textId="77777777">
        <w:trPr>
          <w:trHeight w:val="31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4FD85A9E" w14:textId="77777777" w:rsidR="00643765" w:rsidRDefault="00000000">
            <w:pPr>
              <w:spacing w:line="240" w:lineRule="auto"/>
            </w:pPr>
            <w:r>
              <w:t>10/8</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A1937E4" w14:textId="77777777" w:rsidR="00643765" w:rsidRDefault="00000000">
            <w:pPr>
              <w:spacing w:line="240" w:lineRule="auto"/>
            </w:pPr>
            <w:r>
              <w:t>6</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481ED28" w14:textId="77777777" w:rsidR="00643765" w:rsidRDefault="00000000">
            <w:pPr>
              <w:spacing w:line="240" w:lineRule="auto"/>
            </w:pPr>
            <w:r>
              <w:t>11</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377414BD"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B4C5E37" w14:textId="77777777" w:rsidR="00643765" w:rsidRDefault="00000000">
            <w:pPr>
              <w:spacing w:line="240" w:lineRule="auto"/>
              <w:rPr>
                <w:b/>
              </w:rPr>
            </w:pPr>
            <w:r>
              <w:rPr>
                <w:b/>
              </w:rPr>
              <w:t>Urban health 2.</w:t>
            </w:r>
          </w:p>
          <w:p w14:paraId="3BC74FBA" w14:textId="77777777" w:rsidR="00643765" w:rsidRDefault="00000000">
            <w:pPr>
              <w:spacing w:line="240" w:lineRule="auto"/>
            </w:pPr>
            <w:r>
              <w:t>Explore urban drivers of health inequities, including planning and segregation.</w:t>
            </w:r>
          </w:p>
        </w:tc>
      </w:tr>
      <w:tr w:rsidR="00643765" w14:paraId="01AC8DCD" w14:textId="77777777">
        <w:trPr>
          <w:trHeight w:val="315"/>
        </w:trPr>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0B58BC5F" w14:textId="77777777" w:rsidR="00643765" w:rsidRDefault="00000000">
            <w:pPr>
              <w:spacing w:line="240" w:lineRule="auto"/>
              <w:rPr>
                <w:b/>
              </w:rPr>
            </w:pPr>
            <w:r>
              <w:rPr>
                <w:b/>
              </w:rPr>
              <w:t>10/12</w:t>
            </w:r>
          </w:p>
        </w:tc>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663F34F1" w14:textId="77777777" w:rsidR="00643765" w:rsidRDefault="00000000">
            <w:pPr>
              <w:spacing w:line="240" w:lineRule="auto"/>
              <w:rPr>
                <w:b/>
              </w:rPr>
            </w:pPr>
            <w:r>
              <w:rPr>
                <w:b/>
              </w:rPr>
              <w:t>6</w:t>
            </w:r>
          </w:p>
        </w:tc>
        <w:tc>
          <w:tcPr>
            <w:tcW w:w="8115" w:type="dxa"/>
            <w:gridSpan w:val="3"/>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21DEF6BE" w14:textId="77777777" w:rsidR="00643765" w:rsidRDefault="00000000">
            <w:pPr>
              <w:spacing w:line="240" w:lineRule="auto"/>
              <w:rPr>
                <w:b/>
              </w:rPr>
            </w:pPr>
            <w:r>
              <w:rPr>
                <w:b/>
              </w:rPr>
              <w:t>Term paper prospectus + County Health Data Report due</w:t>
            </w:r>
          </w:p>
        </w:tc>
      </w:tr>
      <w:tr w:rsidR="00643765" w14:paraId="556908CE"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3C89C7B" w14:textId="77777777" w:rsidR="00643765" w:rsidRDefault="00000000">
            <w:pPr>
              <w:spacing w:line="240" w:lineRule="auto"/>
            </w:pPr>
            <w:r>
              <w:t>10/13</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227FE91" w14:textId="77777777" w:rsidR="00643765" w:rsidRDefault="00000000">
            <w:pPr>
              <w:spacing w:line="240" w:lineRule="auto"/>
            </w:pPr>
            <w:r>
              <w:t>7</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35DD006" w14:textId="77777777" w:rsidR="00643765" w:rsidRDefault="00000000">
            <w:pPr>
              <w:spacing w:line="240" w:lineRule="auto"/>
            </w:pPr>
            <w:r>
              <w:t>12</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21025DBC"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2D2A9D2" w14:textId="77777777" w:rsidR="00643765" w:rsidRDefault="00000000">
            <w:pPr>
              <w:spacing w:line="240" w:lineRule="auto"/>
              <w:rPr>
                <w:b/>
              </w:rPr>
            </w:pPr>
            <w:r>
              <w:rPr>
                <w:b/>
              </w:rPr>
              <w:t>The built and natural environment in public health.</w:t>
            </w:r>
          </w:p>
          <w:p w14:paraId="16C9C3CB" w14:textId="77777777" w:rsidR="00643765" w:rsidRDefault="00000000">
            <w:pPr>
              <w:spacing w:line="240" w:lineRule="auto"/>
              <w:rPr>
                <w:b/>
              </w:rPr>
            </w:pPr>
            <w:r>
              <w:t>Assess how built and natural environments impact health and intervention strategies.</w:t>
            </w:r>
          </w:p>
        </w:tc>
      </w:tr>
      <w:tr w:rsidR="00643765" w14:paraId="34377C16"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9839A4F" w14:textId="77777777" w:rsidR="00643765" w:rsidRDefault="00000000">
            <w:pPr>
              <w:spacing w:line="240" w:lineRule="auto"/>
            </w:pPr>
            <w:r>
              <w:t>10/15</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8C38984" w14:textId="77777777" w:rsidR="00643765" w:rsidRDefault="00000000">
            <w:pPr>
              <w:spacing w:line="240" w:lineRule="auto"/>
            </w:pPr>
            <w:r>
              <w:t>7</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07F4500" w14:textId="77777777" w:rsidR="00643765" w:rsidRDefault="00000000">
            <w:pPr>
              <w:spacing w:line="240" w:lineRule="auto"/>
            </w:pPr>
            <w:r>
              <w:t>13</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3D86E5BF"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B289491" w14:textId="77777777" w:rsidR="00643765" w:rsidRDefault="00000000">
            <w:pPr>
              <w:spacing w:line="240" w:lineRule="auto"/>
              <w:rPr>
                <w:b/>
              </w:rPr>
            </w:pPr>
            <w:r>
              <w:rPr>
                <w:b/>
              </w:rPr>
              <w:t>Fundamental Causes Theory.</w:t>
            </w:r>
          </w:p>
          <w:p w14:paraId="5ED88A1E" w14:textId="77777777" w:rsidR="00643765" w:rsidRDefault="00000000">
            <w:pPr>
              <w:spacing w:line="240" w:lineRule="auto"/>
            </w:pPr>
            <w:r>
              <w:t>Apply fundamental cause theory to contemporary health inequalities.</w:t>
            </w:r>
          </w:p>
        </w:tc>
      </w:tr>
      <w:tr w:rsidR="00643765" w14:paraId="4FF7E64D" w14:textId="77777777">
        <w:trPr>
          <w:trHeight w:val="315"/>
        </w:trPr>
        <w:tc>
          <w:tcPr>
            <w:tcW w:w="9435" w:type="dxa"/>
            <w:gridSpan w:val="5"/>
            <w:tcBorders>
              <w:top w:val="single" w:sz="5" w:space="0" w:color="CCCCCC"/>
              <w:left w:val="single" w:sz="5" w:space="0" w:color="CCCCCC"/>
              <w:bottom w:val="single" w:sz="5" w:space="0" w:color="CCCCCC"/>
              <w:right w:val="single" w:sz="5" w:space="0" w:color="000000"/>
            </w:tcBorders>
            <w:shd w:val="clear" w:color="auto" w:fill="666666"/>
            <w:tcMar>
              <w:top w:w="40" w:type="dxa"/>
              <w:left w:w="0" w:type="dxa"/>
              <w:bottom w:w="40" w:type="dxa"/>
              <w:right w:w="0" w:type="dxa"/>
            </w:tcMar>
          </w:tcPr>
          <w:p w14:paraId="4FA03401" w14:textId="77777777" w:rsidR="00643765" w:rsidRDefault="00000000">
            <w:pPr>
              <w:spacing w:line="240" w:lineRule="auto"/>
              <w:rPr>
                <w:b/>
                <w:color w:val="FFFFFF"/>
              </w:rPr>
            </w:pPr>
            <w:r>
              <w:rPr>
                <w:b/>
                <w:color w:val="FFFFFF"/>
              </w:rPr>
              <w:t>Unit 3: Structural &amp; Social Determinants of Health</w:t>
            </w:r>
          </w:p>
        </w:tc>
      </w:tr>
      <w:tr w:rsidR="00643765" w14:paraId="049C6CFC"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44AECF0" w14:textId="77777777" w:rsidR="00643765" w:rsidRDefault="00000000">
            <w:pPr>
              <w:spacing w:line="240" w:lineRule="auto"/>
            </w:pPr>
            <w:r>
              <w:t>10/20</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970B2A3" w14:textId="77777777" w:rsidR="00643765" w:rsidRDefault="00000000">
            <w:pPr>
              <w:spacing w:line="240" w:lineRule="auto"/>
            </w:pPr>
            <w:r>
              <w:t>8</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382165E" w14:textId="77777777" w:rsidR="00643765" w:rsidRDefault="00000000">
            <w:pPr>
              <w:spacing w:line="240" w:lineRule="auto"/>
            </w:pPr>
            <w:r>
              <w:t>14</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60A0F76D"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A41045D" w14:textId="77777777" w:rsidR="00643765" w:rsidRDefault="00000000">
            <w:pPr>
              <w:spacing w:line="240" w:lineRule="auto"/>
              <w:rPr>
                <w:b/>
              </w:rPr>
            </w:pPr>
            <w:r>
              <w:rPr>
                <w:b/>
              </w:rPr>
              <w:t>Minoritized communities and health.</w:t>
            </w:r>
          </w:p>
          <w:p w14:paraId="4B512F9D" w14:textId="77777777" w:rsidR="00643765" w:rsidRDefault="00000000">
            <w:pPr>
              <w:spacing w:line="240" w:lineRule="auto"/>
            </w:pPr>
            <w:r>
              <w:t>Analyze health inequities among marginalized racial and ethnic groups.</w:t>
            </w:r>
          </w:p>
        </w:tc>
      </w:tr>
      <w:tr w:rsidR="00643765" w14:paraId="1F6D18A7"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00DB5F3" w14:textId="77777777" w:rsidR="00643765" w:rsidRDefault="00000000">
            <w:pPr>
              <w:spacing w:line="240" w:lineRule="auto"/>
            </w:pPr>
            <w:r>
              <w:t>10/22</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909D9CF" w14:textId="77777777" w:rsidR="00643765" w:rsidRDefault="00000000">
            <w:pPr>
              <w:spacing w:line="240" w:lineRule="auto"/>
            </w:pPr>
            <w:r>
              <w:t>8</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9F5AC52" w14:textId="77777777" w:rsidR="00643765" w:rsidRDefault="00000000">
            <w:pPr>
              <w:spacing w:line="240" w:lineRule="auto"/>
            </w:pPr>
            <w:r>
              <w:t>15</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60E0B043"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6D6D887" w14:textId="77777777" w:rsidR="00643765" w:rsidRDefault="00000000">
            <w:pPr>
              <w:spacing w:line="240" w:lineRule="auto"/>
              <w:rPr>
                <w:b/>
              </w:rPr>
            </w:pPr>
            <w:r>
              <w:rPr>
                <w:b/>
              </w:rPr>
              <w:t>Climate justice, environment, and Indigenous health.</w:t>
            </w:r>
          </w:p>
          <w:p w14:paraId="1B3D72E2" w14:textId="77777777" w:rsidR="00643765" w:rsidRDefault="00000000">
            <w:pPr>
              <w:spacing w:line="240" w:lineRule="auto"/>
            </w:pPr>
            <w:r>
              <w:t>Explore climate impacts and Indigenous approaches to health and justice.</w:t>
            </w:r>
          </w:p>
        </w:tc>
      </w:tr>
      <w:tr w:rsidR="00643765" w14:paraId="514592B6"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7577C43" w14:textId="77777777" w:rsidR="00643765" w:rsidRDefault="00000000">
            <w:pPr>
              <w:spacing w:line="240" w:lineRule="auto"/>
            </w:pPr>
            <w:r>
              <w:t>10/27</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246D5A8" w14:textId="77777777" w:rsidR="00643765" w:rsidRDefault="00000000">
            <w:pPr>
              <w:spacing w:line="240" w:lineRule="auto"/>
            </w:pPr>
            <w:r>
              <w:t>9</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27F542A" w14:textId="77777777" w:rsidR="00643765" w:rsidRDefault="00000000">
            <w:pPr>
              <w:spacing w:line="240" w:lineRule="auto"/>
            </w:pPr>
            <w:r>
              <w:t>16</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49CCA9B2"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4B96F4B8" w14:textId="77777777" w:rsidR="00643765" w:rsidRDefault="00000000">
            <w:pPr>
              <w:spacing w:line="240" w:lineRule="auto"/>
              <w:rPr>
                <w:b/>
              </w:rPr>
            </w:pPr>
            <w:r>
              <w:rPr>
                <w:b/>
              </w:rPr>
              <w:t>Race &amp; place together: structural racism in geography.</w:t>
            </w:r>
          </w:p>
          <w:p w14:paraId="793715A0" w14:textId="77777777" w:rsidR="00643765" w:rsidRDefault="00000000">
            <w:pPr>
              <w:spacing w:line="240" w:lineRule="auto"/>
            </w:pPr>
            <w:r>
              <w:t>Connect race, geography, and structural inequities in health.</w:t>
            </w:r>
          </w:p>
        </w:tc>
      </w:tr>
      <w:tr w:rsidR="00643765" w14:paraId="72CEB7D2" w14:textId="77777777">
        <w:trPr>
          <w:trHeight w:val="79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51A260F" w14:textId="77777777" w:rsidR="00643765" w:rsidRDefault="00000000">
            <w:pPr>
              <w:spacing w:line="240" w:lineRule="auto"/>
            </w:pPr>
            <w:r>
              <w:t>10/29</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732F468" w14:textId="77777777" w:rsidR="00643765" w:rsidRDefault="00000000">
            <w:pPr>
              <w:spacing w:line="240" w:lineRule="auto"/>
            </w:pPr>
            <w:r>
              <w:t>9</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48D6DD13" w14:textId="77777777" w:rsidR="00643765" w:rsidRDefault="00000000">
            <w:pPr>
              <w:spacing w:line="240" w:lineRule="auto"/>
            </w:pPr>
            <w:r>
              <w:t>17</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75EBEA94"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693374F" w14:textId="77777777" w:rsidR="00643765" w:rsidRDefault="00000000">
            <w:pPr>
              <w:spacing w:line="240" w:lineRule="auto"/>
              <w:rPr>
                <w:b/>
              </w:rPr>
            </w:pPr>
            <w:r>
              <w:rPr>
                <w:b/>
              </w:rPr>
              <w:t>Child poverty, education, and intergenerational health.</w:t>
            </w:r>
          </w:p>
          <w:p w14:paraId="08BDC22C" w14:textId="77777777" w:rsidR="00643765" w:rsidRDefault="00000000">
            <w:pPr>
              <w:spacing w:line="240" w:lineRule="auto"/>
            </w:pPr>
            <w:r>
              <w:t>Examine links between poverty, education, and long-term health.</w:t>
            </w:r>
          </w:p>
        </w:tc>
      </w:tr>
      <w:tr w:rsidR="00643765" w14:paraId="5E51B173"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F6EE913" w14:textId="77777777" w:rsidR="00643765" w:rsidRDefault="00000000">
            <w:pPr>
              <w:spacing w:line="240" w:lineRule="auto"/>
            </w:pPr>
            <w:r>
              <w:t>11/3</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CF06C6C" w14:textId="77777777" w:rsidR="00643765" w:rsidRDefault="00000000">
            <w:pPr>
              <w:spacing w:line="240" w:lineRule="auto"/>
            </w:pPr>
            <w:r>
              <w:t>10</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E7C4214" w14:textId="77777777" w:rsidR="00643765" w:rsidRDefault="00000000">
            <w:pPr>
              <w:spacing w:line="240" w:lineRule="auto"/>
            </w:pPr>
            <w:r>
              <w:t>18</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4FFFC0BF"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192442B" w14:textId="77777777" w:rsidR="00643765" w:rsidRDefault="00000000">
            <w:pPr>
              <w:spacing w:line="240" w:lineRule="auto"/>
              <w:rPr>
                <w:b/>
              </w:rPr>
            </w:pPr>
            <w:r>
              <w:rPr>
                <w:b/>
              </w:rPr>
              <w:t>Healthcare policy and access to care.</w:t>
            </w:r>
          </w:p>
          <w:p w14:paraId="034DE4DD" w14:textId="77777777" w:rsidR="00643765" w:rsidRDefault="00000000">
            <w:pPr>
              <w:spacing w:line="240" w:lineRule="auto"/>
            </w:pPr>
            <w:r>
              <w:t>Analyze healthcare systems and inequities in access across place.</w:t>
            </w:r>
          </w:p>
        </w:tc>
      </w:tr>
      <w:tr w:rsidR="00643765" w14:paraId="75798FAE"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F116756" w14:textId="77777777" w:rsidR="00643765" w:rsidRDefault="00000000">
            <w:pPr>
              <w:spacing w:line="240" w:lineRule="auto"/>
            </w:pPr>
            <w:r>
              <w:t>11/5</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9B647ED" w14:textId="77777777" w:rsidR="00643765" w:rsidRDefault="00000000">
            <w:pPr>
              <w:spacing w:line="240" w:lineRule="auto"/>
            </w:pPr>
            <w:r>
              <w:t>10</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40F22856" w14:textId="77777777" w:rsidR="00643765" w:rsidRDefault="00000000">
            <w:pPr>
              <w:spacing w:line="240" w:lineRule="auto"/>
            </w:pPr>
            <w:r>
              <w:t>19</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250251E5"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50C922F" w14:textId="77777777" w:rsidR="00643765" w:rsidRDefault="00000000">
            <w:pPr>
              <w:spacing w:line="240" w:lineRule="auto"/>
              <w:rPr>
                <w:b/>
              </w:rPr>
            </w:pPr>
            <w:r>
              <w:rPr>
                <w:b/>
              </w:rPr>
              <w:t>Behavioral determinants of health.</w:t>
            </w:r>
          </w:p>
          <w:p w14:paraId="2E5106AB" w14:textId="77777777" w:rsidR="00643765" w:rsidRDefault="00000000">
            <w:pPr>
              <w:spacing w:line="240" w:lineRule="auto"/>
            </w:pPr>
            <w:r>
              <w:t>Assess how behavior, stress, and context influence population health.</w:t>
            </w:r>
          </w:p>
        </w:tc>
      </w:tr>
      <w:tr w:rsidR="00643765" w14:paraId="7DF6A8E8"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538A03F1" w14:textId="77777777" w:rsidR="00643765" w:rsidRDefault="00000000">
            <w:pPr>
              <w:spacing w:line="240" w:lineRule="auto"/>
              <w:rPr>
                <w:b/>
              </w:rPr>
            </w:pPr>
            <w:r>
              <w:rPr>
                <w:b/>
              </w:rPr>
              <w:t>11/9</w:t>
            </w:r>
          </w:p>
        </w:tc>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70C60698" w14:textId="77777777" w:rsidR="00643765" w:rsidRDefault="00000000">
            <w:pPr>
              <w:spacing w:line="240" w:lineRule="auto"/>
              <w:rPr>
                <w:b/>
              </w:rPr>
            </w:pPr>
            <w:r>
              <w:rPr>
                <w:b/>
              </w:rPr>
              <w:t>10</w:t>
            </w:r>
          </w:p>
        </w:tc>
        <w:tc>
          <w:tcPr>
            <w:tcW w:w="8115" w:type="dxa"/>
            <w:gridSpan w:val="3"/>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77F7F172" w14:textId="77777777" w:rsidR="00643765" w:rsidRDefault="00000000">
            <w:pPr>
              <w:spacing w:line="240" w:lineRule="auto"/>
              <w:rPr>
                <w:b/>
              </w:rPr>
            </w:pPr>
            <w:r>
              <w:rPr>
                <w:b/>
              </w:rPr>
              <w:t>Term paper draft due</w:t>
            </w:r>
          </w:p>
        </w:tc>
      </w:tr>
      <w:tr w:rsidR="00643765" w14:paraId="452D9895"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ABACE47" w14:textId="77777777" w:rsidR="00643765" w:rsidRDefault="00000000">
            <w:pPr>
              <w:spacing w:line="240" w:lineRule="auto"/>
            </w:pPr>
            <w:r>
              <w:t>11/10</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B887FB0" w14:textId="77777777" w:rsidR="00643765" w:rsidRDefault="00000000">
            <w:pPr>
              <w:spacing w:line="240" w:lineRule="auto"/>
            </w:pPr>
            <w:r>
              <w:t>11</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E97738D" w14:textId="77777777" w:rsidR="00643765" w:rsidRDefault="00000000">
            <w:pPr>
              <w:spacing w:line="240" w:lineRule="auto"/>
            </w:pPr>
            <w:r>
              <w:t>20</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4338E8BA"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944EED3" w14:textId="77777777" w:rsidR="00643765" w:rsidRDefault="00000000">
            <w:pPr>
              <w:spacing w:line="240" w:lineRule="auto"/>
              <w:rPr>
                <w:b/>
              </w:rPr>
            </w:pPr>
            <w:r>
              <w:rPr>
                <w:b/>
              </w:rPr>
              <w:t>Commercial determinants of health.</w:t>
            </w:r>
          </w:p>
          <w:p w14:paraId="648B0AE3" w14:textId="77777777" w:rsidR="00643765" w:rsidRDefault="00000000">
            <w:pPr>
              <w:spacing w:line="240" w:lineRule="auto"/>
            </w:pPr>
            <w:r>
              <w:t>Critique the role of industry and markets in shaping health.</w:t>
            </w:r>
          </w:p>
        </w:tc>
      </w:tr>
      <w:tr w:rsidR="00643765" w14:paraId="277FED09"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143581C" w14:textId="77777777" w:rsidR="00643765" w:rsidRDefault="00000000">
            <w:pPr>
              <w:spacing w:line="240" w:lineRule="auto"/>
            </w:pPr>
            <w:r>
              <w:t>11/12</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F97E4B2" w14:textId="77777777" w:rsidR="00643765" w:rsidRDefault="00000000">
            <w:pPr>
              <w:spacing w:line="240" w:lineRule="auto"/>
            </w:pPr>
            <w:r>
              <w:t>11</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12D2ED2" w14:textId="77777777" w:rsidR="00643765" w:rsidRDefault="00000000">
            <w:pPr>
              <w:spacing w:line="240" w:lineRule="auto"/>
            </w:pPr>
            <w:r>
              <w:t>21</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4D6A0F6F"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8DEEF16" w14:textId="77777777" w:rsidR="00643765" w:rsidRDefault="00000000">
            <w:pPr>
              <w:spacing w:line="240" w:lineRule="auto"/>
              <w:rPr>
                <w:b/>
              </w:rPr>
            </w:pPr>
            <w:r>
              <w:rPr>
                <w:b/>
              </w:rPr>
              <w:t>Political determinants of health.</w:t>
            </w:r>
          </w:p>
          <w:p w14:paraId="1B871010" w14:textId="77777777" w:rsidR="00643765" w:rsidRDefault="00000000">
            <w:pPr>
              <w:spacing w:line="240" w:lineRule="auto"/>
            </w:pPr>
            <w:r>
              <w:t>Evaluate how policy, representation, and governance shape health inequities.</w:t>
            </w:r>
          </w:p>
        </w:tc>
      </w:tr>
      <w:tr w:rsidR="00643765" w14:paraId="604B7A6E"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71B54716" w14:textId="77777777" w:rsidR="00643765" w:rsidRDefault="00000000">
            <w:pPr>
              <w:spacing w:line="240" w:lineRule="auto"/>
              <w:rPr>
                <w:b/>
              </w:rPr>
            </w:pPr>
            <w:r>
              <w:rPr>
                <w:b/>
              </w:rPr>
              <w:t>11/16</w:t>
            </w:r>
          </w:p>
        </w:tc>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52750882" w14:textId="77777777" w:rsidR="00643765" w:rsidRDefault="00000000">
            <w:pPr>
              <w:spacing w:line="240" w:lineRule="auto"/>
              <w:rPr>
                <w:b/>
              </w:rPr>
            </w:pPr>
            <w:r>
              <w:rPr>
                <w:b/>
              </w:rPr>
              <w:t>11</w:t>
            </w:r>
          </w:p>
        </w:tc>
        <w:tc>
          <w:tcPr>
            <w:tcW w:w="8115" w:type="dxa"/>
            <w:gridSpan w:val="3"/>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6ED44442" w14:textId="77777777" w:rsidR="00643765" w:rsidRDefault="00000000">
            <w:pPr>
              <w:spacing w:line="240" w:lineRule="auto"/>
              <w:rPr>
                <w:b/>
              </w:rPr>
            </w:pPr>
            <w:r>
              <w:rPr>
                <w:b/>
              </w:rPr>
              <w:t>Term paper peer review comments due</w:t>
            </w:r>
          </w:p>
        </w:tc>
      </w:tr>
      <w:tr w:rsidR="00643765" w14:paraId="2DAE8824" w14:textId="77777777">
        <w:trPr>
          <w:trHeight w:val="315"/>
        </w:trPr>
        <w:tc>
          <w:tcPr>
            <w:tcW w:w="9435" w:type="dxa"/>
            <w:gridSpan w:val="5"/>
            <w:tcBorders>
              <w:top w:val="single" w:sz="5" w:space="0" w:color="CCCCCC"/>
              <w:left w:val="single" w:sz="5" w:space="0" w:color="CCCCCC"/>
              <w:bottom w:val="single" w:sz="5" w:space="0" w:color="CCCCCC"/>
              <w:right w:val="single" w:sz="5" w:space="0" w:color="000000"/>
            </w:tcBorders>
            <w:shd w:val="clear" w:color="auto" w:fill="666666"/>
            <w:tcMar>
              <w:top w:w="40" w:type="dxa"/>
              <w:left w:w="0" w:type="dxa"/>
              <w:bottom w:w="40" w:type="dxa"/>
              <w:right w:w="0" w:type="dxa"/>
            </w:tcMar>
          </w:tcPr>
          <w:p w14:paraId="4AA4C1E0" w14:textId="77777777" w:rsidR="00643765" w:rsidRDefault="00000000">
            <w:pPr>
              <w:spacing w:line="240" w:lineRule="auto"/>
              <w:rPr>
                <w:b/>
                <w:color w:val="FFFFFF"/>
              </w:rPr>
            </w:pPr>
            <w:r>
              <w:rPr>
                <w:b/>
                <w:color w:val="FFFFFF"/>
              </w:rPr>
              <w:t>Unit 4: Interventions, Systems, and Community-Led Solutions</w:t>
            </w:r>
          </w:p>
        </w:tc>
      </w:tr>
      <w:tr w:rsidR="00643765" w14:paraId="714779C6"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BA997C9" w14:textId="77777777" w:rsidR="00643765" w:rsidRDefault="00000000">
            <w:pPr>
              <w:spacing w:line="240" w:lineRule="auto"/>
            </w:pPr>
            <w:r>
              <w:t>11/17</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430B12A" w14:textId="77777777" w:rsidR="00643765" w:rsidRDefault="00000000">
            <w:pPr>
              <w:spacing w:line="240" w:lineRule="auto"/>
            </w:pPr>
            <w:r>
              <w:t>12</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B098C78" w14:textId="77777777" w:rsidR="00643765" w:rsidRDefault="00000000">
            <w:pPr>
              <w:spacing w:line="240" w:lineRule="auto"/>
            </w:pPr>
            <w:r>
              <w:t>22</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685ECD3B"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7F4312B" w14:textId="77777777" w:rsidR="00643765" w:rsidRDefault="00000000">
            <w:pPr>
              <w:spacing w:line="240" w:lineRule="auto"/>
              <w:rPr>
                <w:b/>
              </w:rPr>
            </w:pPr>
            <w:r>
              <w:rPr>
                <w:b/>
              </w:rPr>
              <w:t>Applied systems thinking for public health (guest speaker)</w:t>
            </w:r>
          </w:p>
          <w:p w14:paraId="0E0F0535" w14:textId="77777777" w:rsidR="00643765" w:rsidRDefault="00000000">
            <w:pPr>
              <w:spacing w:line="240" w:lineRule="auto"/>
            </w:pPr>
            <w:r>
              <w:t>Explore applications of systems approaches in practice and careers</w:t>
            </w:r>
          </w:p>
        </w:tc>
      </w:tr>
      <w:tr w:rsidR="00643765" w14:paraId="57F004AB" w14:textId="77777777">
        <w:trPr>
          <w:trHeight w:val="31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E17919F" w14:textId="77777777" w:rsidR="00643765" w:rsidRDefault="00000000">
            <w:pPr>
              <w:spacing w:line="240" w:lineRule="auto"/>
            </w:pPr>
            <w:r>
              <w:lastRenderedPageBreak/>
              <w:t>11/19</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493A61CB" w14:textId="77777777" w:rsidR="00643765" w:rsidRDefault="00000000">
            <w:pPr>
              <w:spacing w:line="240" w:lineRule="auto"/>
            </w:pPr>
            <w:r>
              <w:t>12</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FC68B33" w14:textId="77777777" w:rsidR="00643765" w:rsidRDefault="00000000">
            <w:pPr>
              <w:spacing w:line="240" w:lineRule="auto"/>
            </w:pPr>
            <w:r>
              <w:t>23</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5ED7174A"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vAlign w:val="bottom"/>
          </w:tcPr>
          <w:p w14:paraId="7CA56412" w14:textId="77777777" w:rsidR="00643765" w:rsidRDefault="00000000">
            <w:pPr>
              <w:spacing w:line="240" w:lineRule="auto"/>
              <w:rPr>
                <w:b/>
              </w:rPr>
            </w:pPr>
            <w:r>
              <w:rPr>
                <w:b/>
              </w:rPr>
              <w:t>Public health at the local level.</w:t>
            </w:r>
          </w:p>
          <w:p w14:paraId="6FFCFFD8" w14:textId="77777777" w:rsidR="00643765" w:rsidRDefault="00000000">
            <w:pPr>
              <w:spacing w:line="240" w:lineRule="auto"/>
            </w:pPr>
            <w:r>
              <w:t>Understand the local &amp; disseminated structure of the public health system in the US.</w:t>
            </w:r>
          </w:p>
        </w:tc>
      </w:tr>
      <w:tr w:rsidR="00643765" w14:paraId="38AC2998" w14:textId="77777777">
        <w:trPr>
          <w:trHeight w:val="79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DEFF00F" w14:textId="77777777" w:rsidR="00643765" w:rsidRDefault="00000000">
            <w:pPr>
              <w:spacing w:line="240" w:lineRule="auto"/>
            </w:pPr>
            <w:r>
              <w:t>11/24</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8D9446A" w14:textId="77777777" w:rsidR="00643765" w:rsidRDefault="00000000">
            <w:pPr>
              <w:spacing w:line="240" w:lineRule="auto"/>
            </w:pPr>
            <w:r>
              <w:t>13</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22295F5" w14:textId="77777777" w:rsidR="00643765" w:rsidRDefault="00000000">
            <w:pPr>
              <w:spacing w:line="240" w:lineRule="auto"/>
            </w:pPr>
            <w:r>
              <w:t>24</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33DFD715"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D4B1CDE" w14:textId="77777777" w:rsidR="00643765" w:rsidRDefault="00000000">
            <w:pPr>
              <w:spacing w:line="240" w:lineRule="auto"/>
              <w:rPr>
                <w:b/>
              </w:rPr>
            </w:pPr>
            <w:r>
              <w:rPr>
                <w:b/>
              </w:rPr>
              <w:t>Community-based participatory research methods.</w:t>
            </w:r>
          </w:p>
          <w:p w14:paraId="359F3B21" w14:textId="77777777" w:rsidR="00643765" w:rsidRDefault="00000000">
            <w:pPr>
              <w:spacing w:line="240" w:lineRule="auto"/>
            </w:pPr>
            <w:r>
              <w:t>Learn CBPR principles and how they foster trust and equity.</w:t>
            </w:r>
          </w:p>
        </w:tc>
      </w:tr>
      <w:tr w:rsidR="00643765" w14:paraId="6C801713"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3FC4866F" w14:textId="77777777" w:rsidR="00643765" w:rsidRDefault="00000000">
            <w:pPr>
              <w:spacing w:line="240" w:lineRule="auto"/>
            </w:pPr>
            <w:r>
              <w:t>11/26</w:t>
            </w:r>
          </w:p>
        </w:tc>
        <w:tc>
          <w:tcPr>
            <w:tcW w:w="660"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71661E79" w14:textId="77777777" w:rsidR="00643765" w:rsidRDefault="00000000">
            <w:pPr>
              <w:spacing w:line="240" w:lineRule="auto"/>
            </w:pPr>
            <w:r>
              <w:t>13</w:t>
            </w:r>
          </w:p>
        </w:tc>
        <w:tc>
          <w:tcPr>
            <w:tcW w:w="855"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75ABF31A" w14:textId="77777777" w:rsidR="00643765" w:rsidRDefault="00000000">
            <w:pPr>
              <w:spacing w:line="240" w:lineRule="auto"/>
            </w:pPr>
            <w:r>
              <w:t>25</w:t>
            </w:r>
          </w:p>
        </w:tc>
        <w:tc>
          <w:tcPr>
            <w:tcW w:w="600"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609A230E"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143FBE9C" w14:textId="77777777" w:rsidR="00643765" w:rsidRDefault="00000000">
            <w:pPr>
              <w:spacing w:line="240" w:lineRule="auto"/>
              <w:rPr>
                <w:b/>
              </w:rPr>
            </w:pPr>
            <w:r>
              <w:rPr>
                <w:b/>
              </w:rPr>
              <w:t>NO CLASS - Thanksgiving Weds</w:t>
            </w:r>
          </w:p>
        </w:tc>
      </w:tr>
      <w:tr w:rsidR="00643765" w14:paraId="05B2DD7D"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09021AC8" w14:textId="77777777" w:rsidR="00643765" w:rsidRDefault="00000000">
            <w:pPr>
              <w:spacing w:line="240" w:lineRule="auto"/>
              <w:rPr>
                <w:b/>
              </w:rPr>
            </w:pPr>
            <w:r>
              <w:rPr>
                <w:b/>
              </w:rPr>
              <w:t>11/30</w:t>
            </w:r>
          </w:p>
        </w:tc>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30CA2D45" w14:textId="77777777" w:rsidR="00643765" w:rsidRDefault="00000000">
            <w:pPr>
              <w:spacing w:line="240" w:lineRule="auto"/>
              <w:rPr>
                <w:b/>
              </w:rPr>
            </w:pPr>
            <w:r>
              <w:rPr>
                <w:b/>
              </w:rPr>
              <w:t>13</w:t>
            </w:r>
          </w:p>
        </w:tc>
        <w:tc>
          <w:tcPr>
            <w:tcW w:w="8115" w:type="dxa"/>
            <w:gridSpan w:val="3"/>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573775E6" w14:textId="77777777" w:rsidR="00643765" w:rsidRDefault="00000000">
            <w:pPr>
              <w:spacing w:line="240" w:lineRule="auto"/>
              <w:rPr>
                <w:b/>
              </w:rPr>
            </w:pPr>
            <w:r>
              <w:rPr>
                <w:b/>
              </w:rPr>
              <w:t>Final term paper due</w:t>
            </w:r>
          </w:p>
        </w:tc>
      </w:tr>
      <w:tr w:rsidR="00643765" w14:paraId="45189363"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9E7AB39" w14:textId="77777777" w:rsidR="00643765" w:rsidRDefault="00000000">
            <w:pPr>
              <w:spacing w:line="240" w:lineRule="auto"/>
            </w:pPr>
            <w:r>
              <w:t>12/1</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07A086FF" w14:textId="77777777" w:rsidR="00643765" w:rsidRDefault="00000000">
            <w:pPr>
              <w:spacing w:line="240" w:lineRule="auto"/>
            </w:pPr>
            <w:r>
              <w:t>14</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34679D95" w14:textId="77777777" w:rsidR="00643765" w:rsidRDefault="00000000">
            <w:pPr>
              <w:spacing w:line="240" w:lineRule="auto"/>
            </w:pPr>
            <w:r>
              <w:t>26</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061538C5"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772F96A9" w14:textId="77777777" w:rsidR="00643765" w:rsidRDefault="00000000">
            <w:pPr>
              <w:spacing w:line="240" w:lineRule="auto"/>
              <w:rPr>
                <w:b/>
              </w:rPr>
            </w:pPr>
            <w:r>
              <w:rPr>
                <w:b/>
              </w:rPr>
              <w:t>Evaluating public health interventions.</w:t>
            </w:r>
          </w:p>
          <w:p w14:paraId="77B3BAF7" w14:textId="77777777" w:rsidR="00643765" w:rsidRDefault="00000000">
            <w:pPr>
              <w:spacing w:line="240" w:lineRule="auto"/>
            </w:pPr>
            <w:r>
              <w:t>Apply evaluation frameworks to assess public health interventions; identify successes and failures in past interventions; recognize challenges of translating research into practice.</w:t>
            </w:r>
          </w:p>
        </w:tc>
      </w:tr>
      <w:tr w:rsidR="00643765" w14:paraId="5CB903C7" w14:textId="77777777">
        <w:trPr>
          <w:trHeight w:val="555"/>
        </w:trPr>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5ADB07F7" w14:textId="77777777" w:rsidR="00643765" w:rsidRDefault="00000000">
            <w:pPr>
              <w:spacing w:line="240" w:lineRule="auto"/>
            </w:pPr>
            <w:r>
              <w:t>12/3</w:t>
            </w:r>
          </w:p>
        </w:tc>
        <w:tc>
          <w:tcPr>
            <w:tcW w:w="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1FCD881E" w14:textId="77777777" w:rsidR="00643765" w:rsidRDefault="00000000">
            <w:pPr>
              <w:spacing w:line="240" w:lineRule="auto"/>
            </w:pPr>
            <w:r>
              <w:t>14</w:t>
            </w:r>
          </w:p>
        </w:tc>
        <w:tc>
          <w:tcPr>
            <w:tcW w:w="855"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2AEBA444" w14:textId="77777777" w:rsidR="00643765" w:rsidRDefault="00000000">
            <w:pPr>
              <w:spacing w:line="240" w:lineRule="auto"/>
            </w:pPr>
            <w:r>
              <w:t>27</w:t>
            </w:r>
          </w:p>
        </w:tc>
        <w:tc>
          <w:tcPr>
            <w:tcW w:w="6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tcPr>
          <w:p w14:paraId="2D09957A"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FFF"/>
            <w:tcMar>
              <w:top w:w="40" w:type="dxa"/>
              <w:left w:w="40" w:type="dxa"/>
              <w:bottom w:w="40" w:type="dxa"/>
              <w:right w:w="40" w:type="dxa"/>
            </w:tcMar>
          </w:tcPr>
          <w:p w14:paraId="63B83BD1" w14:textId="77777777" w:rsidR="00643765" w:rsidRDefault="00000000">
            <w:pPr>
              <w:spacing w:line="240" w:lineRule="auto"/>
              <w:rPr>
                <w:b/>
              </w:rPr>
            </w:pPr>
            <w:r>
              <w:rPr>
                <w:b/>
              </w:rPr>
              <w:t>Paths forward in contemporary public health challenges.</w:t>
            </w:r>
          </w:p>
          <w:p w14:paraId="2DDB9A3E" w14:textId="77777777" w:rsidR="00643765" w:rsidRDefault="00000000">
            <w:pPr>
              <w:spacing w:line="240" w:lineRule="auto"/>
            </w:pPr>
            <w:r>
              <w:t>Synthesize course themes and envision future directions for health equity.</w:t>
            </w:r>
          </w:p>
        </w:tc>
      </w:tr>
      <w:tr w:rsidR="00643765" w14:paraId="6F56311A" w14:textId="77777777">
        <w:trPr>
          <w:trHeight w:val="315"/>
        </w:trPr>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40D2DF88" w14:textId="77777777" w:rsidR="00643765" w:rsidRDefault="00000000">
            <w:pPr>
              <w:spacing w:line="240" w:lineRule="auto"/>
            </w:pPr>
            <w:r>
              <w:t>12/8</w:t>
            </w:r>
          </w:p>
        </w:tc>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74D63002" w14:textId="77777777" w:rsidR="00643765" w:rsidRDefault="00000000">
            <w:pPr>
              <w:spacing w:line="240" w:lineRule="auto"/>
            </w:pPr>
            <w:r>
              <w:t>15</w:t>
            </w:r>
          </w:p>
        </w:tc>
        <w:tc>
          <w:tcPr>
            <w:tcW w:w="85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57FCA121" w14:textId="77777777" w:rsidR="00643765" w:rsidRDefault="00000000">
            <w:pPr>
              <w:spacing w:line="240" w:lineRule="auto"/>
            </w:pPr>
            <w:r>
              <w:t>28</w:t>
            </w:r>
          </w:p>
        </w:tc>
        <w:tc>
          <w:tcPr>
            <w:tcW w:w="60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11BE581E" w14:textId="77777777" w:rsidR="00643765" w:rsidRDefault="00000000">
            <w:pPr>
              <w:spacing w:line="240" w:lineRule="auto"/>
            </w:pPr>
            <w:r>
              <w:t>M</w:t>
            </w:r>
          </w:p>
        </w:tc>
        <w:tc>
          <w:tcPr>
            <w:tcW w:w="6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4E47244E" w14:textId="77777777" w:rsidR="00643765" w:rsidRDefault="00000000">
            <w:pPr>
              <w:spacing w:line="240" w:lineRule="auto"/>
              <w:rPr>
                <w:b/>
              </w:rPr>
            </w:pPr>
            <w:r>
              <w:rPr>
                <w:b/>
              </w:rPr>
              <w:t>Poster Session 1.</w:t>
            </w:r>
          </w:p>
          <w:p w14:paraId="1A48A106" w14:textId="77777777" w:rsidR="00643765" w:rsidRDefault="00000000">
            <w:pPr>
              <w:spacing w:line="240" w:lineRule="auto"/>
              <w:rPr>
                <w:b/>
              </w:rPr>
            </w:pPr>
            <w:r>
              <w:t>Communicate research findings clearly and effectively; provide and receive constructive peer feedback; synthesize individual learning with course themes.</w:t>
            </w:r>
          </w:p>
        </w:tc>
      </w:tr>
      <w:tr w:rsidR="00643765" w14:paraId="120195F4" w14:textId="77777777">
        <w:trPr>
          <w:trHeight w:val="315"/>
        </w:trPr>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58A6AF0D" w14:textId="77777777" w:rsidR="00643765" w:rsidRDefault="00000000">
            <w:pPr>
              <w:spacing w:line="240" w:lineRule="auto"/>
            </w:pPr>
            <w:r>
              <w:t>12/10</w:t>
            </w:r>
          </w:p>
        </w:tc>
        <w:tc>
          <w:tcPr>
            <w:tcW w:w="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0D966243" w14:textId="77777777" w:rsidR="00643765" w:rsidRDefault="00000000">
            <w:pPr>
              <w:spacing w:line="240" w:lineRule="auto"/>
            </w:pPr>
            <w:r>
              <w:t>15</w:t>
            </w:r>
          </w:p>
        </w:tc>
        <w:tc>
          <w:tcPr>
            <w:tcW w:w="85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5D446454" w14:textId="77777777" w:rsidR="00643765" w:rsidRDefault="00000000">
            <w:pPr>
              <w:spacing w:line="240" w:lineRule="auto"/>
            </w:pPr>
            <w:r>
              <w:t>29</w:t>
            </w:r>
          </w:p>
        </w:tc>
        <w:tc>
          <w:tcPr>
            <w:tcW w:w="60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23C9C901" w14:textId="77777777" w:rsidR="00643765" w:rsidRDefault="00000000">
            <w:pPr>
              <w:spacing w:line="240" w:lineRule="auto"/>
            </w:pPr>
            <w:r>
              <w:t>W</w:t>
            </w:r>
          </w:p>
        </w:tc>
        <w:tc>
          <w:tcPr>
            <w:tcW w:w="6660"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tcPr>
          <w:p w14:paraId="0F30E0B7" w14:textId="77777777" w:rsidR="00643765" w:rsidRDefault="00000000">
            <w:pPr>
              <w:spacing w:line="240" w:lineRule="auto"/>
              <w:rPr>
                <w:b/>
              </w:rPr>
            </w:pPr>
            <w:r>
              <w:rPr>
                <w:b/>
              </w:rPr>
              <w:t>Poster Session 2.</w:t>
            </w:r>
          </w:p>
          <w:p w14:paraId="61298C8B" w14:textId="77777777" w:rsidR="00643765" w:rsidRDefault="00000000">
            <w:pPr>
              <w:spacing w:line="240" w:lineRule="auto"/>
              <w:rPr>
                <w:b/>
              </w:rPr>
            </w:pPr>
            <w:r>
              <w:t>Communicate research findings clearly and effectively; provide and receive constructive peer feedback; synthesize individual learning with course themes.</w:t>
            </w:r>
          </w:p>
        </w:tc>
      </w:tr>
      <w:tr w:rsidR="00643765" w14:paraId="5CBEB145" w14:textId="77777777">
        <w:trPr>
          <w:trHeight w:val="315"/>
        </w:trPr>
        <w:tc>
          <w:tcPr>
            <w:tcW w:w="1320" w:type="dxa"/>
            <w:gridSpan w:val="2"/>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61E262DE" w14:textId="77777777" w:rsidR="00643765" w:rsidRDefault="00000000">
            <w:pPr>
              <w:spacing w:line="240" w:lineRule="auto"/>
            </w:pPr>
            <w:r>
              <w:t>Finals week</w:t>
            </w:r>
          </w:p>
        </w:tc>
        <w:tc>
          <w:tcPr>
            <w:tcW w:w="855"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44F7C573" w14:textId="77777777" w:rsidR="00643765" w:rsidRDefault="00643765">
            <w:pPr>
              <w:spacing w:line="240" w:lineRule="auto"/>
            </w:pPr>
          </w:p>
        </w:tc>
        <w:tc>
          <w:tcPr>
            <w:tcW w:w="600"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705EAEB5" w14:textId="77777777" w:rsidR="00643765" w:rsidRDefault="00643765">
            <w:pPr>
              <w:spacing w:line="240" w:lineRule="auto"/>
            </w:pPr>
          </w:p>
        </w:tc>
        <w:tc>
          <w:tcPr>
            <w:tcW w:w="6660" w:type="dxa"/>
            <w:tcBorders>
              <w:top w:val="single" w:sz="5" w:space="0" w:color="CCCCCC"/>
              <w:left w:val="single" w:sz="5" w:space="0" w:color="CCCCCC"/>
              <w:bottom w:val="single" w:sz="5" w:space="0" w:color="CCCCCC"/>
              <w:right w:val="single" w:sz="5" w:space="0" w:color="CCCCCC"/>
            </w:tcBorders>
            <w:shd w:val="clear" w:color="auto" w:fill="EFEFEF"/>
            <w:tcMar>
              <w:top w:w="40" w:type="dxa"/>
              <w:left w:w="40" w:type="dxa"/>
              <w:bottom w:w="40" w:type="dxa"/>
              <w:right w:w="40" w:type="dxa"/>
            </w:tcMar>
          </w:tcPr>
          <w:p w14:paraId="7B613F1A" w14:textId="77777777" w:rsidR="00643765" w:rsidRDefault="00000000">
            <w:pPr>
              <w:spacing w:line="240" w:lineRule="auto"/>
            </w:pPr>
            <w:r>
              <w:t>No final in this course.</w:t>
            </w:r>
          </w:p>
        </w:tc>
      </w:tr>
    </w:tbl>
    <w:p w14:paraId="1AA38267" w14:textId="77777777" w:rsidR="00643765" w:rsidRDefault="00643765"/>
    <w:p w14:paraId="0DCE7732" w14:textId="77777777" w:rsidR="00643765" w:rsidRDefault="00000000">
      <w:pPr>
        <w:pStyle w:val="Heading1"/>
      </w:pPr>
      <w:bookmarkStart w:id="35" w:name="_9qfowin4dgri" w:colFirst="0" w:colLast="0"/>
      <w:bookmarkEnd w:id="35"/>
      <w:r>
        <w:t>Course Policies</w:t>
      </w:r>
    </w:p>
    <w:p w14:paraId="44BF8178" w14:textId="77777777" w:rsidR="00643765" w:rsidRDefault="00000000">
      <w:pPr>
        <w:pStyle w:val="Heading2"/>
        <w:keepNext w:val="0"/>
        <w:keepLines w:val="0"/>
        <w:shd w:val="clear" w:color="auto" w:fill="FFFFFF"/>
        <w:spacing w:before="100" w:after="100" w:line="360" w:lineRule="auto"/>
      </w:pPr>
      <w:bookmarkStart w:id="36" w:name="_5hgpsmq9m92o" w:colFirst="0" w:colLast="0"/>
      <w:bookmarkEnd w:id="36"/>
      <w:r>
        <w:t>Overall Course Grading Policy:</w:t>
      </w:r>
    </w:p>
    <w:p w14:paraId="01D6BD4D" w14:textId="77777777" w:rsidR="00643765" w:rsidRDefault="00000000">
      <w:r>
        <w:t xml:space="preserve">The final grades will be determined based on the following scale: </w:t>
      </w:r>
    </w:p>
    <w:p w14:paraId="2628EB3F" w14:textId="77777777" w:rsidR="00643765" w:rsidRDefault="00000000">
      <w:pPr>
        <w:ind w:left="720"/>
      </w:pPr>
      <w:r>
        <w:t xml:space="preserve">A (outstanding): 93+% </w:t>
      </w:r>
    </w:p>
    <w:p w14:paraId="0AD5932E" w14:textId="77777777" w:rsidR="00643765" w:rsidRDefault="00000000">
      <w:pPr>
        <w:ind w:left="720"/>
      </w:pPr>
      <w:r>
        <w:t xml:space="preserve">AB (excellent): 88-92% </w:t>
      </w:r>
    </w:p>
    <w:p w14:paraId="3E7BF42C" w14:textId="77777777" w:rsidR="00643765" w:rsidRDefault="00000000">
      <w:pPr>
        <w:ind w:left="720"/>
      </w:pPr>
      <w:r>
        <w:t xml:space="preserve">B (very good): 83-87% </w:t>
      </w:r>
    </w:p>
    <w:p w14:paraId="3453191F" w14:textId="77777777" w:rsidR="00643765" w:rsidRDefault="00000000">
      <w:pPr>
        <w:ind w:left="720"/>
      </w:pPr>
      <w:r>
        <w:t xml:space="preserve">BC (good): 78-82% </w:t>
      </w:r>
    </w:p>
    <w:p w14:paraId="72F78BA2" w14:textId="77777777" w:rsidR="00643765" w:rsidRDefault="00000000">
      <w:pPr>
        <w:ind w:left="720"/>
      </w:pPr>
      <w:r>
        <w:t xml:space="preserve">C (fair): 70-77% </w:t>
      </w:r>
    </w:p>
    <w:p w14:paraId="1DB4A9BC" w14:textId="77777777" w:rsidR="00643765" w:rsidRDefault="00000000">
      <w:pPr>
        <w:ind w:left="720"/>
      </w:pPr>
      <w:r>
        <w:t>D (poor): 60-69%</w:t>
      </w:r>
    </w:p>
    <w:p w14:paraId="36E049B8" w14:textId="77777777" w:rsidR="00643765" w:rsidRDefault="00000000">
      <w:pPr>
        <w:ind w:left="720"/>
      </w:pPr>
      <w:r>
        <w:t xml:space="preserve">F (fail): &lt;60% </w:t>
      </w:r>
    </w:p>
    <w:p w14:paraId="5578E911" w14:textId="77777777" w:rsidR="00643765" w:rsidRDefault="00643765">
      <w:pPr>
        <w:ind w:left="720"/>
      </w:pPr>
    </w:p>
    <w:p w14:paraId="1A92071F" w14:textId="77777777" w:rsidR="00643765" w:rsidRDefault="00000000">
      <w:r>
        <w:t xml:space="preserve">All final grades will be rounded to the nearest whole percent to produce a letter grade. Interim grades will be provided regularly. All questions regarding any grade in the course must be directed to the instructor. </w:t>
      </w:r>
    </w:p>
    <w:p w14:paraId="6F27F0D9" w14:textId="77777777" w:rsidR="00643765" w:rsidRDefault="00643765"/>
    <w:p w14:paraId="6A4FA4B3" w14:textId="77777777" w:rsidR="00643765" w:rsidRDefault="00000000">
      <w:pPr>
        <w:pStyle w:val="Heading2"/>
        <w:rPr>
          <w:sz w:val="22"/>
          <w:szCs w:val="22"/>
        </w:rPr>
      </w:pPr>
      <w:bookmarkStart w:id="37" w:name="_67flqc8d1ix1" w:colFirst="0" w:colLast="0"/>
      <w:bookmarkEnd w:id="37"/>
      <w:r>
        <w:rPr>
          <w:sz w:val="22"/>
          <w:szCs w:val="22"/>
        </w:rPr>
        <w:lastRenderedPageBreak/>
        <w:t xml:space="preserve">I do not adjust final grades at the end of the semester for any reason other than an error in recording a grade. Letter grades are calculated based on the scheme listed above. To be fair to all students, I do not adjust the cut-off for students who just missed a higher grade. There are no exceptions to this policy for any reason. </w:t>
      </w:r>
    </w:p>
    <w:p w14:paraId="0C6E4836" w14:textId="77777777" w:rsidR="00643765" w:rsidRDefault="00000000">
      <w:pPr>
        <w:pStyle w:val="Heading2"/>
      </w:pPr>
      <w:bookmarkStart w:id="38" w:name="_zcyynw3tigp4" w:colFirst="0" w:colLast="0"/>
      <w:bookmarkEnd w:id="38"/>
      <w:r>
        <w:t>Attendance Policy</w:t>
      </w:r>
    </w:p>
    <w:p w14:paraId="7DD509A5" w14:textId="77777777" w:rsidR="00643765" w:rsidRDefault="00000000">
      <w:r>
        <w:t xml:space="preserve">Regular attendance is expected and contributes to your grade. Late arrivals and early departures will also be noted. There is no way to make up missed sessions except in extreme circumstances (e.g., you are hospitalized for many weeks in a row). Students may miss up to three classes without documentation.  If you miss more than three sessions, you need to discuss it with the instructor and provide documentation of your reason for being absent or it will affect your grade.  </w:t>
      </w:r>
    </w:p>
    <w:p w14:paraId="70DFEA76" w14:textId="77777777" w:rsidR="00643765" w:rsidRDefault="00000000">
      <w:pPr>
        <w:pStyle w:val="Heading3"/>
        <w:rPr>
          <w:color w:val="000000"/>
        </w:rPr>
      </w:pPr>
      <w:bookmarkStart w:id="39" w:name="_3ceul49kcoy6" w:colFirst="0" w:colLast="0"/>
      <w:bookmarkEnd w:id="39"/>
      <w:r>
        <w:rPr>
          <w:color w:val="000000"/>
        </w:rPr>
        <w:t>Policy on Absences Due to Religious Observances</w:t>
      </w:r>
    </w:p>
    <w:p w14:paraId="5932A3E2" w14:textId="77777777" w:rsidR="00643765" w:rsidRDefault="00000000">
      <w:r>
        <w:t xml:space="preserve">State law mandates that any student with a conflict between an academic requirement and any religious observance (including travel time) must be given an alternative for meeting the academic requirement. Students with such a conflict should notify the instructor within the first two weeks of the semester. I will make alternative arrangements. </w:t>
      </w:r>
    </w:p>
    <w:p w14:paraId="06C5E80D" w14:textId="77777777" w:rsidR="00643765" w:rsidRDefault="00000000">
      <w:pPr>
        <w:pStyle w:val="Heading3"/>
        <w:keepNext w:val="0"/>
        <w:keepLines w:val="0"/>
        <w:shd w:val="clear" w:color="auto" w:fill="FFFFFF"/>
        <w:spacing w:before="100" w:after="100" w:line="360" w:lineRule="auto"/>
        <w:rPr>
          <w:color w:val="000000"/>
        </w:rPr>
      </w:pPr>
      <w:bookmarkStart w:id="40" w:name="_wfyh1jrervlu" w:colFirst="0" w:colLast="0"/>
      <w:bookmarkEnd w:id="40"/>
      <w:r>
        <w:rPr>
          <w:color w:val="000000"/>
        </w:rPr>
        <w:t>Policy on Absences on Election Days</w:t>
      </w:r>
    </w:p>
    <w:p w14:paraId="7163F11E" w14:textId="77777777" w:rsidR="00643765" w:rsidRDefault="00000000">
      <w:r>
        <w:t xml:space="preserve">If you are not registered to vote locally, I encourage you to cast an absentee ballot to avoid disruptions to your schedule. If you must travel to cast your vote in an election and will miss class, please notify the instructor with at least 2 weeks' notice. I will make alternative arrangements. </w:t>
      </w:r>
    </w:p>
    <w:p w14:paraId="22260728" w14:textId="77777777" w:rsidR="00643765" w:rsidRDefault="00000000">
      <w:pPr>
        <w:pStyle w:val="Heading2"/>
      </w:pPr>
      <w:bookmarkStart w:id="41" w:name="_mjdjp83q221i" w:colFirst="0" w:colLast="0"/>
      <w:bookmarkEnd w:id="41"/>
      <w:r>
        <w:t>Late and Missed Assignment Policy</w:t>
      </w:r>
    </w:p>
    <w:p w14:paraId="27ED5BBB" w14:textId="77777777" w:rsidR="00643765" w:rsidRDefault="00000000">
      <w:pPr>
        <w:spacing w:before="240" w:after="240"/>
      </w:pPr>
      <w:r>
        <w:rPr>
          <w:b/>
        </w:rPr>
        <w:t xml:space="preserve">For some written assignments (term paper prospectus, term paper final version), I use a flexible deadline policy. </w:t>
      </w:r>
      <w:r>
        <w:t>This means there is no penalty for assignments submitted before I begin grading. I will never begin grading until at least 12 hours after the official due date, and you will often have a few extra days. I will let you know my grading timeline whenever possible. If you prefer a firm deadline to work toward, please reach out and I’ll provide one.</w:t>
      </w:r>
    </w:p>
    <w:p w14:paraId="57E4D260" w14:textId="77777777" w:rsidR="00643765" w:rsidRDefault="00000000">
      <w:pPr>
        <w:spacing w:before="240" w:after="240"/>
        <w:rPr>
          <w:b/>
        </w:rPr>
      </w:pPr>
      <w:r>
        <w:rPr>
          <w:b/>
        </w:rPr>
        <w:t>Many other assignments, however, must be submitted on time because of their purpose. These have different late assignment penalties:</w:t>
      </w:r>
    </w:p>
    <w:p w14:paraId="0067849F" w14:textId="77777777" w:rsidR="00643765" w:rsidRDefault="00000000">
      <w:pPr>
        <w:numPr>
          <w:ilvl w:val="0"/>
          <w:numId w:val="9"/>
        </w:numPr>
        <w:spacing w:before="240"/>
      </w:pPr>
      <w:r>
        <w:rPr>
          <w:b/>
        </w:rPr>
        <w:t>Peer-dependent assignments (term paper draft, peer review of term papers):</w:t>
      </w:r>
      <w:r>
        <w:t xml:space="preserve"> These must be timely so classmates can review and respond. Late work will be penalized 5% for every 12 hours beyond the deadline, starting at the first 12 hour mark after the due date. For example, a term paper draft turned in on Monday, Nov 17th at 2:00 pm will receive a 5% penalty (0 penalty for the first 12 hours, 5% because it is into the 2nd 12 hours) beyond the due date. </w:t>
      </w:r>
    </w:p>
    <w:p w14:paraId="1E576FC7" w14:textId="77777777" w:rsidR="00643765" w:rsidRDefault="00000000">
      <w:pPr>
        <w:numPr>
          <w:ilvl w:val="0"/>
          <w:numId w:val="9"/>
        </w:numPr>
      </w:pPr>
      <w:r>
        <w:rPr>
          <w:b/>
        </w:rPr>
        <w:t xml:space="preserve">Presentations (poster presentation, case study presentations): </w:t>
      </w:r>
      <w:r>
        <w:t xml:space="preserve">If you are not present on your assigned presentation date, you will need documentation of the reason for your absence (even if you have not used up your 3 “free” absences) AND an automatic 25% grade penalty will be </w:t>
      </w:r>
      <w:r>
        <w:lastRenderedPageBreak/>
        <w:t xml:space="preserve">applied. You will have to make up your presentation for the course instructor, by appointment. In the case of the group presentation, your whole group will have to make up the presentation together. </w:t>
      </w:r>
    </w:p>
    <w:p w14:paraId="1B67D89F" w14:textId="77777777" w:rsidR="00643765" w:rsidRDefault="00000000">
      <w:pPr>
        <w:numPr>
          <w:ilvl w:val="0"/>
          <w:numId w:val="9"/>
        </w:numPr>
        <w:spacing w:after="240"/>
      </w:pPr>
      <w:r>
        <w:rPr>
          <w:b/>
        </w:rPr>
        <w:t>Preparation-dependent assignments (e.g., weekly reading responses):</w:t>
      </w:r>
      <w:r>
        <w:t xml:space="preserve"> These are meant to prepare you for class discussion. To serve that purpose, they must be submitted by the deadline. Late submissions will not receive credit. Use one of your three dropped grades for missed weekly reading responses. </w:t>
      </w:r>
    </w:p>
    <w:p w14:paraId="79EE1DE1" w14:textId="77777777" w:rsidR="00643765" w:rsidRDefault="00000000">
      <w:pPr>
        <w:spacing w:before="240" w:after="240"/>
      </w:pPr>
      <w:r>
        <w:t xml:space="preserve">In all cases, if you anticipate challenges meeting a deadline, please communicate with me in advance whenever possible. In no circumstance will an assignment deadline be extended beyond the course grading deadline. </w:t>
      </w:r>
    </w:p>
    <w:p w14:paraId="3EFD43F0" w14:textId="77777777" w:rsidR="00643765" w:rsidRDefault="00000000">
      <w:pPr>
        <w:pStyle w:val="Heading2"/>
      </w:pPr>
      <w:bookmarkStart w:id="42" w:name="_wv2e39lt6koy" w:colFirst="0" w:colLast="0"/>
      <w:bookmarkEnd w:id="42"/>
      <w:r>
        <w:t>Course grading deadline</w:t>
      </w:r>
    </w:p>
    <w:p w14:paraId="15242A21" w14:textId="77777777" w:rsidR="00643765" w:rsidRDefault="00000000">
      <w:r>
        <w:t xml:space="preserve">All work for the course must be submitted by 11:59 CT on Wednesday December 17th. No coursework can be accepted after that time. This is not flexible. The instructor must submit final grades to the registrar on Sunday, Dec 24th.   </w:t>
      </w:r>
    </w:p>
    <w:p w14:paraId="2770E298" w14:textId="77777777" w:rsidR="00643765" w:rsidRDefault="00000000">
      <w:pPr>
        <w:pStyle w:val="Heading2"/>
      </w:pPr>
      <w:bookmarkStart w:id="43" w:name="_fnut4pq8dn1p" w:colFirst="0" w:colLast="0"/>
      <w:bookmarkEnd w:id="43"/>
      <w:r>
        <w:t>Incomplete Grades</w:t>
      </w:r>
    </w:p>
    <w:p w14:paraId="30B1BA4F" w14:textId="77777777" w:rsidR="00643765" w:rsidRDefault="00000000">
      <w:r>
        <w:t xml:space="preserve">I do not like incompletes. They are lots of work and usually just compound or postpone a problem. </w:t>
      </w:r>
    </w:p>
    <w:p w14:paraId="2D45416A" w14:textId="77777777" w:rsidR="00643765" w:rsidRDefault="00643765"/>
    <w:p w14:paraId="54EB5BBE" w14:textId="77777777" w:rsidR="00643765" w:rsidRDefault="00000000">
      <w:r>
        <w:t xml:space="preserve">I do not give incompletes except: 1) The teaching team has made some kind of assessment error and we need extra time beyond the grading deadline to sort things out, or 2) I am explicitly asked to consider offering an incomplete by the Office of Student Affairs. The latter situation usually only happens in cases of medical emergencies, such as a student who was unexpectedly hospitalized in week 13 and could not complete the course. I will strongly prefer to excuse individual assignments in such cases, rather than giving incompletes. Such situations will require documentation. </w:t>
      </w:r>
    </w:p>
    <w:p w14:paraId="642B78DD" w14:textId="77777777" w:rsidR="00643765" w:rsidRDefault="00643765"/>
    <w:p w14:paraId="72C8A540" w14:textId="77777777" w:rsidR="00643765" w:rsidRDefault="00000000">
      <w:r>
        <w:rPr>
          <w:b/>
        </w:rPr>
        <w:t xml:space="preserve">I do not give incompletes under any circumstance for students who have been flaky all semester (many absences, many missed assignments/deadlines). </w:t>
      </w:r>
      <w:r>
        <w:t xml:space="preserve">In my experience, students who are struggling to complete the coursework will not benefit from postponing this semester’s work to next semester. It will only make next semester all the more difficult for someone who is having a hard time. </w:t>
      </w:r>
    </w:p>
    <w:p w14:paraId="167888D4" w14:textId="77777777" w:rsidR="00643765" w:rsidRDefault="00000000">
      <w:pPr>
        <w:pStyle w:val="Heading2"/>
      </w:pPr>
      <w:bookmarkStart w:id="44" w:name="_4f3kyd4s5ms5" w:colFirst="0" w:colLast="0"/>
      <w:bookmarkEnd w:id="44"/>
      <w:r>
        <w:t>Plagiarism Policy</w:t>
      </w:r>
    </w:p>
    <w:p w14:paraId="2925FB2B" w14:textId="77777777" w:rsidR="00643765" w:rsidRDefault="00000000">
      <w:r>
        <w:t>Students are expected to present their own work, writing, and understanding for assessment in this course, like all courses at UW-Madison.</w:t>
      </w:r>
    </w:p>
    <w:p w14:paraId="31216568" w14:textId="77777777" w:rsidR="00643765" w:rsidRDefault="00643765"/>
    <w:p w14:paraId="693C16E1" w14:textId="77777777" w:rsidR="00643765" w:rsidRDefault="00000000">
      <w:r>
        <w:t xml:space="preserve">Plagiarism is presenting someone else's work or ideas as your own. This includes but is not limited to copy-pasting text from any source (including from the internet) without using quotations and citations, improper or missing citations, and presenting another person's original ideas as your own even if you do not use their precise words. </w:t>
      </w:r>
    </w:p>
    <w:p w14:paraId="4146963F" w14:textId="77777777" w:rsidR="00643765" w:rsidRDefault="00643765"/>
    <w:p w14:paraId="4BFEC6ED" w14:textId="77777777" w:rsidR="00643765" w:rsidRDefault="00000000">
      <w:r>
        <w:lastRenderedPageBreak/>
        <w:t>I use Turnitin to check all written assignments for potential plagiarism. As a guideline, anything identified as having greater than a 12% match with Turnitin will be examined closely to determine if the student may have plagiarized content. Ireserve the right to examine assignments with matches less than 12% for plagiarism.</w:t>
      </w:r>
    </w:p>
    <w:p w14:paraId="08225C5A" w14:textId="77777777" w:rsidR="00643765" w:rsidRDefault="00643765"/>
    <w:p w14:paraId="293D8B8A" w14:textId="77777777" w:rsidR="00643765" w:rsidRDefault="00000000">
      <w:r>
        <w:t xml:space="preserve">I will follow up on all significant plagiarism concerns. The first step in this process is a one-on-one meeting with the course instructor. After that conversation, the student is typically given the opportunity to revise their work to address any plagiarism concerns. Depending on the severity of the issue, sanctions may be applied including: grade penalties, completing alternative assignments, and/or reporting academic misconduct to the Office of Student Conduct and Community Standards. </w:t>
      </w:r>
    </w:p>
    <w:p w14:paraId="391EF25E" w14:textId="77777777" w:rsidR="00643765" w:rsidRDefault="00643765"/>
    <w:p w14:paraId="7344D3B1" w14:textId="77777777" w:rsidR="00643765" w:rsidRDefault="00000000">
      <w:r>
        <w:t xml:space="preserve">Taking shortcuts is guaranteed to create more work for you in the end. Do not plagiarize. When in doubt, use citations. </w:t>
      </w:r>
    </w:p>
    <w:p w14:paraId="327A1B72" w14:textId="77777777" w:rsidR="00643765" w:rsidRDefault="00643765"/>
    <w:p w14:paraId="117BBEDB" w14:textId="77777777" w:rsidR="00643765" w:rsidRDefault="00000000">
      <w:r>
        <w:t xml:space="preserve">If you aren’t sure what that means, please go to the excellent UW Library resource Intro to Plagiarism: </w:t>
      </w:r>
      <w:hyperlink r:id="rId7" w:anchor="/">
        <w:r>
          <w:rPr>
            <w:color w:val="1155CC"/>
            <w:u w:val="single"/>
          </w:rPr>
          <w:t>https://lo.library.wisc.edu/plagiarism/#/</w:t>
        </w:r>
      </w:hyperlink>
      <w:r>
        <w:t xml:space="preserve">. </w:t>
      </w:r>
    </w:p>
    <w:p w14:paraId="53559440" w14:textId="77777777" w:rsidR="00643765" w:rsidRDefault="00000000">
      <w:pPr>
        <w:pStyle w:val="Heading2"/>
      </w:pPr>
      <w:bookmarkStart w:id="45" w:name="_4bavrkpbg9bz" w:colFirst="0" w:colLast="0"/>
      <w:bookmarkEnd w:id="45"/>
      <w:r>
        <w:t>Policy on Re-using Your Own Work in this Course</w:t>
      </w:r>
    </w:p>
    <w:p w14:paraId="15253A0A" w14:textId="77777777" w:rsidR="00643765" w:rsidRDefault="00000000">
      <w:r>
        <w:t xml:space="preserve">The University of Wisconsin-Madison's </w:t>
      </w:r>
      <w:hyperlink r:id="rId8">
        <w:r>
          <w:rPr>
            <w:color w:val="1155CC"/>
            <w:u w:val="single"/>
          </w:rPr>
          <w:t>policy on Academic Misconduct</w:t>
        </w:r>
      </w:hyperlink>
      <w:r>
        <w:t xml:space="preserve"> is vague on self-plagiarism. Although some people consider re-using one's own work to be a form of plagiarism, Dr. Jones does not think reusing your own words and ideas meets the definition of plagiarism: "the practice of taking someone else's work or ideas and passing them off as one's own." </w:t>
      </w:r>
    </w:p>
    <w:p w14:paraId="50303C7E" w14:textId="77777777" w:rsidR="00643765" w:rsidRDefault="00643765"/>
    <w:p w14:paraId="658D83B7" w14:textId="77777777" w:rsidR="00643765" w:rsidRDefault="00000000">
      <w:r>
        <w:t>However, this practice might have other problems. If you submit your own work from another course, Turnitin will flag it as potential plagiarism. In this case, it's not clear to your instructional team that the original source was you.</w:t>
      </w:r>
    </w:p>
    <w:p w14:paraId="0102EA70" w14:textId="77777777" w:rsidR="00643765" w:rsidRDefault="00643765"/>
    <w:p w14:paraId="67E86DD4" w14:textId="77777777" w:rsidR="00643765" w:rsidRDefault="00000000">
      <w:r>
        <w:t>In addition, recycling your previous work violates the basic expectation that you will learn new things during this course.</w:t>
      </w:r>
    </w:p>
    <w:p w14:paraId="5ACA3F1F" w14:textId="77777777" w:rsidR="00643765" w:rsidRDefault="00643765"/>
    <w:p w14:paraId="1BE47D27" w14:textId="77777777" w:rsidR="00643765" w:rsidRDefault="00000000">
      <w:r>
        <w:t xml:space="preserve">Therefore if you have completed an assignment for another course that substantially overlaps with an assignment given in this course, you should speak to Dr. Jones about it before the due date. We can find a slightly modified assignment or a way to modify your previous work. Thus, I will ensure that Turnitin doesn't confuse us, and we can avoid an awkward conversation about possible plagiarism. </w:t>
      </w:r>
    </w:p>
    <w:p w14:paraId="27A2026F" w14:textId="77777777" w:rsidR="00643765" w:rsidRDefault="00000000">
      <w:pPr>
        <w:pStyle w:val="Heading2"/>
      </w:pPr>
      <w:bookmarkStart w:id="46" w:name="_8xvcm3mka676" w:colFirst="0" w:colLast="0"/>
      <w:bookmarkEnd w:id="46"/>
      <w:r>
        <w:t>Policy on the Use of Generative AI for Assessments</w:t>
      </w:r>
    </w:p>
    <w:p w14:paraId="0D4417D2" w14:textId="77777777" w:rsidR="00643765" w:rsidRDefault="00000000">
      <w:pPr>
        <w:spacing w:before="240" w:after="240"/>
      </w:pPr>
      <w:r>
        <w:t xml:space="preserve">Generative AI tools can be powerful for brainstorming, developing ideas, summarizing content, and organizing your thoughts. They are becoming ubiquitous, and therefore you should practice using them to fully develop your marketable skills. They are also a helpful aid for many students with learning accommodations. I encourage you to use them in as a helper. However, </w:t>
      </w:r>
      <w:r>
        <w:rPr>
          <w:b/>
        </w:rPr>
        <w:t>AI may not be used to write or complete full assignments for you.</w:t>
      </w:r>
      <w:r>
        <w:t xml:space="preserve"> The analysis, writing, and final work must be your own.</w:t>
      </w:r>
    </w:p>
    <w:p w14:paraId="08528F4F" w14:textId="77777777" w:rsidR="00643765" w:rsidRDefault="00000000">
      <w:pPr>
        <w:spacing w:before="240" w:after="240"/>
      </w:pPr>
      <w:r>
        <w:lastRenderedPageBreak/>
        <w:t xml:space="preserve">If you use AI at any stage of your process, you must keep a simple log of your prompts and the responses you received, and submit this along with your assignment. This helps you reflect on how you’re using the tool and ensures transparency. </w:t>
      </w:r>
    </w:p>
    <w:p w14:paraId="62509021" w14:textId="77777777" w:rsidR="00643765" w:rsidRDefault="00000000">
      <w:pPr>
        <w:spacing w:before="240" w:after="240"/>
        <w:rPr>
          <w:b/>
        </w:rPr>
      </w:pPr>
      <w:r>
        <w:rPr>
          <w:b/>
        </w:rPr>
        <w:t xml:space="preserve">Examples of acceptable use include: </w:t>
      </w:r>
    </w:p>
    <w:p w14:paraId="47B6384D" w14:textId="77777777" w:rsidR="00643765" w:rsidRDefault="00000000">
      <w:pPr>
        <w:numPr>
          <w:ilvl w:val="0"/>
          <w:numId w:val="4"/>
        </w:numPr>
        <w:spacing w:before="240"/>
      </w:pPr>
      <w:r>
        <w:rPr>
          <w:b/>
        </w:rPr>
        <w:t>Brainstorming:</w:t>
      </w:r>
      <w:r>
        <w:t xml:space="preserve"> Generate possible research topics, examples, or angles to explore.</w:t>
      </w:r>
    </w:p>
    <w:p w14:paraId="349AB48B" w14:textId="77777777" w:rsidR="00643765" w:rsidRDefault="00000000">
      <w:pPr>
        <w:numPr>
          <w:ilvl w:val="0"/>
          <w:numId w:val="4"/>
        </w:numPr>
      </w:pPr>
      <w:r>
        <w:rPr>
          <w:b/>
        </w:rPr>
        <w:t>Outlining:</w:t>
      </w:r>
      <w:r>
        <w:t xml:space="preserve"> Ask for help creating an outline or ways to structure your paper/presentation.</w:t>
      </w:r>
    </w:p>
    <w:p w14:paraId="2E0D18C8" w14:textId="77777777" w:rsidR="00643765" w:rsidRDefault="00000000">
      <w:pPr>
        <w:numPr>
          <w:ilvl w:val="0"/>
          <w:numId w:val="4"/>
        </w:numPr>
      </w:pPr>
      <w:r>
        <w:rPr>
          <w:b/>
        </w:rPr>
        <w:t>Idea Development:</w:t>
      </w:r>
      <w:r>
        <w:t xml:space="preserve"> Get suggestions for questions you could ask, arguments you might consider, or evidence you could look for.</w:t>
      </w:r>
    </w:p>
    <w:p w14:paraId="477C73CB" w14:textId="77777777" w:rsidR="00643765" w:rsidRDefault="00000000">
      <w:pPr>
        <w:numPr>
          <w:ilvl w:val="0"/>
          <w:numId w:val="4"/>
        </w:numPr>
      </w:pPr>
      <w:r>
        <w:rPr>
          <w:b/>
        </w:rPr>
        <w:t>Language Support:</w:t>
      </w:r>
      <w:r>
        <w:t xml:space="preserve"> Use a writing AI (like Grammarly) to rephrase a sentence for clarity, check grammar, or suggest smoother transitions.</w:t>
      </w:r>
    </w:p>
    <w:p w14:paraId="0C7302FF" w14:textId="77777777" w:rsidR="00643765" w:rsidRDefault="00000000">
      <w:pPr>
        <w:numPr>
          <w:ilvl w:val="0"/>
          <w:numId w:val="4"/>
        </w:numPr>
        <w:spacing w:after="240"/>
      </w:pPr>
      <w:r>
        <w:rPr>
          <w:b/>
        </w:rPr>
        <w:t>Study Help:</w:t>
      </w:r>
      <w:r>
        <w:t xml:space="preserve"> Ask AI to quiz you on key concepts or explain something you don’t understand (as a supplement, not a replacement).</w:t>
      </w:r>
    </w:p>
    <w:p w14:paraId="3346B8B8" w14:textId="77777777" w:rsidR="00643765" w:rsidRDefault="00000000">
      <w:pPr>
        <w:rPr>
          <w:b/>
        </w:rPr>
      </w:pPr>
      <w:r>
        <w:rPr>
          <w:b/>
        </w:rPr>
        <w:t xml:space="preserve">Examples of unacceptable use include: </w:t>
      </w:r>
    </w:p>
    <w:p w14:paraId="3B293AA5" w14:textId="77777777" w:rsidR="00643765" w:rsidRDefault="00000000">
      <w:pPr>
        <w:numPr>
          <w:ilvl w:val="0"/>
          <w:numId w:val="7"/>
        </w:numPr>
      </w:pPr>
      <w:r>
        <w:t>Submitting AI-generated text as your assignment response.</w:t>
      </w:r>
    </w:p>
    <w:p w14:paraId="37BB9094" w14:textId="77777777" w:rsidR="00643765" w:rsidRDefault="00000000">
      <w:pPr>
        <w:numPr>
          <w:ilvl w:val="0"/>
          <w:numId w:val="7"/>
        </w:numPr>
      </w:pPr>
      <w:r>
        <w:t xml:space="preserve">Asking AI to draft full paragraphs, essays, reports, or homework responses. </w:t>
      </w:r>
    </w:p>
    <w:p w14:paraId="31A63FEE" w14:textId="77777777" w:rsidR="00643765" w:rsidRDefault="00643765"/>
    <w:p w14:paraId="51EF4FD9" w14:textId="77777777" w:rsidR="00643765" w:rsidRDefault="00000000">
      <w:r>
        <w:t>If there are other times AI is appropriate, I’ll let you know explicitly. Some of our homework reflections offer the chance to let ChatGPT (or similar) draft a response and then you respond to its work, for example. When in doubt, please ask!</w:t>
      </w:r>
    </w:p>
    <w:p w14:paraId="64D70F1F" w14:textId="77777777" w:rsidR="00643765" w:rsidRDefault="00000000">
      <w:pPr>
        <w:pStyle w:val="Heading2"/>
      </w:pPr>
      <w:bookmarkStart w:id="47" w:name="_6erkzs27uu59" w:colFirst="0" w:colLast="0"/>
      <w:bookmarkEnd w:id="47"/>
      <w:r>
        <w:t>Rules, Rights &amp; Responsibilities</w:t>
      </w:r>
    </w:p>
    <w:p w14:paraId="296C098E" w14:textId="77777777" w:rsidR="00643765" w:rsidRDefault="00000000">
      <w:r>
        <w:t xml:space="preserve">See the Undergraduate Students’ Guide for </w:t>
      </w:r>
      <w:hyperlink r:id="rId9" w:anchor="rulesrightsandresponsibilitiestext">
        <w:r>
          <w:rPr>
            <w:color w:val="1155CC"/>
            <w:u w:val="single"/>
          </w:rPr>
          <w:t xml:space="preserve">Rules, Rights and Responsibilities of students. </w:t>
        </w:r>
      </w:hyperlink>
    </w:p>
    <w:p w14:paraId="30B758A4" w14:textId="77777777" w:rsidR="00643765" w:rsidRDefault="00000000">
      <w:pPr>
        <w:pStyle w:val="Heading2"/>
      </w:pPr>
      <w:bookmarkStart w:id="48" w:name="_w0xb5hxqqxui" w:colFirst="0" w:colLast="0"/>
      <w:bookmarkEnd w:id="48"/>
      <w:r>
        <w:t>Academic Integrity</w:t>
      </w:r>
    </w:p>
    <w:p w14:paraId="04D04D12" w14:textId="77777777" w:rsidR="00643765" w:rsidRDefault="00000000">
      <w:r>
        <w:t>By enrolling in this course, each student assumes the responsibilities of an active participant in UW-Madison’s community of scholars in which everyone’s academic work and behavior are held to the highest academic integrity standards. Academic misconduct compromises the integrity of the university. Cheating, fabrication, plagiarism, unauthorized collaboration, and helping others commit these acts are examples of academic misconduct, which can result in disciplinary action. Disciplinary actions include (but are not limited to) grade penalties, repeating the assignment, failure on the assignment/course, disciplinary probation, or suspension. Substantial cases of misconduct will be forwarded to the Office of Student Conduct &amp; Community Standards for additional review. For more information, refer to studentconduct.wiscweb.wisc.edu/academic-integrity/.</w:t>
      </w:r>
    </w:p>
    <w:p w14:paraId="46295593" w14:textId="77777777" w:rsidR="00643765" w:rsidRDefault="00000000">
      <w:pPr>
        <w:pStyle w:val="Heading2"/>
      </w:pPr>
      <w:bookmarkStart w:id="49" w:name="_oc07uwdexla4" w:colFirst="0" w:colLast="0"/>
      <w:bookmarkEnd w:id="49"/>
      <w:r>
        <w:t>Accommodations for Students with Disabilities</w:t>
      </w:r>
    </w:p>
    <w:p w14:paraId="3AC4BE6C" w14:textId="77777777" w:rsidR="00643765" w:rsidRDefault="00000000">
      <w:r>
        <w:t xml:space="preserve">The University of Wisconsin-Madison supports the right of all enrolled students to a full and equal educational opportunity. The Americans with Disabilities Act (ADA), Wisconsin State Statute (36.12), and UW-Madison policy (Faculty Document 1071) require that students with disabilities be reasonably </w:t>
      </w:r>
      <w:r>
        <w:lastRenderedPageBreak/>
        <w:t xml:space="preserve">accommodated in instruction and campus life. Reasonable accommodations for students with disabilities is a shared faculty and student responsibility. Students are expected to inform faculty [me] of their need for instructional accommodations by the end of the third week of the semester, or as soon as possible after a disability has been incurred or recognized. The course instructor will will work either directly with the student or in coordination with the McBurney Center to identify and provide reasonable instructional accommodations. Disability information, including instructional accommodations as part of a student's educational record, is confidential and protected under FERPA. </w:t>
      </w:r>
    </w:p>
    <w:p w14:paraId="28C9FCCB" w14:textId="77777777" w:rsidR="00643765" w:rsidRDefault="00000000">
      <w:hyperlink r:id="rId10">
        <w:r>
          <w:rPr>
            <w:color w:val="1155CC"/>
            <w:u w:val="single"/>
          </w:rPr>
          <w:t>http://mcburney.wisc.edu/facstaffother/faculty/syllabus.php</w:t>
        </w:r>
      </w:hyperlink>
    </w:p>
    <w:p w14:paraId="67F3BD21" w14:textId="77777777" w:rsidR="00643765" w:rsidRDefault="00000000">
      <w:pPr>
        <w:pStyle w:val="Heading2"/>
      </w:pPr>
      <w:bookmarkStart w:id="50" w:name="_hq2ytew504zd" w:colFirst="0" w:colLast="0"/>
      <w:bookmarkEnd w:id="50"/>
      <w:r>
        <w:t>Diversity and Belonging</w:t>
      </w:r>
    </w:p>
    <w:p w14:paraId="0CAB7C79" w14:textId="77777777" w:rsidR="00643765" w:rsidRDefault="00000000">
      <w:r>
        <w:t>UW-Madison's institutional statement on diversity is as follows: “Diversity is a source of strength, creativity, and innovation for UW-Madison. I value the contributions of each person and respect the profound ways their identity, culture, background, experience, status, abilities, and opinion enrich the university community. I commit ourselves to the pursuit of excellence in teaching, research, outreach, and diversity as inextricably linked goals.</w:t>
      </w:r>
    </w:p>
    <w:p w14:paraId="29D2ED7F" w14:textId="77777777" w:rsidR="00643765" w:rsidRDefault="00643765"/>
    <w:p w14:paraId="1BEDFC2D" w14:textId="77777777" w:rsidR="00643765" w:rsidRDefault="00000000">
      <w:r>
        <w:t xml:space="preserve">The University of Wisconsin-Madison fulfills its public mission by creating a welcoming and inclusive community for people from every background – people who as students, faculty, and staff serve Wisconsin and the world. </w:t>
      </w:r>
    </w:p>
    <w:p w14:paraId="13F0186D" w14:textId="77777777" w:rsidR="00643765" w:rsidRDefault="00643765"/>
    <w:p w14:paraId="7CE5CB69" w14:textId="77777777" w:rsidR="00643765" w:rsidRDefault="00000000">
      <w:hyperlink r:id="rId11">
        <w:r>
          <w:rPr>
            <w:color w:val="1155CC"/>
            <w:u w:val="single"/>
          </w:rPr>
          <w:t>https://diversity.wisc.edu/</w:t>
        </w:r>
      </w:hyperlink>
      <w:r>
        <w:t xml:space="preserve"> </w:t>
      </w:r>
    </w:p>
    <w:p w14:paraId="16B975BB" w14:textId="77777777" w:rsidR="00643765" w:rsidRDefault="00643765"/>
    <w:p w14:paraId="63E640B4" w14:textId="77777777" w:rsidR="00643765" w:rsidRDefault="00000000">
      <w:r>
        <w:t xml:space="preserve">In this course, I take our commitment to diversity and belonging seriously. Instructors and students are expected to adhere to the Norms and Working Agreements detailed in this syllabus, which include the explicit expectation that all students come to class with an attitude of mutual respect and humility.  </w:t>
      </w:r>
    </w:p>
    <w:p w14:paraId="134D14F5" w14:textId="77777777" w:rsidR="00643765" w:rsidRDefault="00643765"/>
    <w:p w14:paraId="0F29AD22" w14:textId="77777777" w:rsidR="00643765" w:rsidRDefault="00000000">
      <w:r>
        <w:t xml:space="preserve">The instructor of this course are human beings and are not perfect. I will make mistakes and miss things. If you feel that any situation in class has impacted your learning experience in a negative way due to a violation of our commitment to belonging, and it is not addressed during class, you should reach out to me. You may use the </w:t>
      </w:r>
      <w:hyperlink r:id="rId12">
        <w:r>
          <w:rPr>
            <w:color w:val="1155CC"/>
            <w:u w:val="single"/>
          </w:rPr>
          <w:t>anonymous feedback box</w:t>
        </w:r>
      </w:hyperlink>
      <w:r>
        <w:t xml:space="preserve"> if you prefer to remain anonymous. I commit to taking steps to address any such situation. </w:t>
      </w:r>
    </w:p>
    <w:p w14:paraId="4CE3B8AF" w14:textId="77777777" w:rsidR="00643765" w:rsidRDefault="00000000">
      <w:pPr>
        <w:pStyle w:val="Heading2"/>
      </w:pPr>
      <w:bookmarkStart w:id="51" w:name="_84fs281uixhv" w:colFirst="0" w:colLast="0"/>
      <w:bookmarkEnd w:id="51"/>
      <w:r>
        <w:t>Academic Calendar &amp; Religious Observances</w:t>
      </w:r>
    </w:p>
    <w:p w14:paraId="5730E86A" w14:textId="77777777" w:rsidR="00643765" w:rsidRDefault="00000000">
      <w:r>
        <w:t xml:space="preserve">Students should refer to the </w:t>
      </w:r>
      <w:hyperlink r:id="rId13">
        <w:r>
          <w:rPr>
            <w:color w:val="1155CC"/>
            <w:u w:val="single"/>
          </w:rPr>
          <w:t>academic calendar</w:t>
        </w:r>
      </w:hyperlink>
      <w:r>
        <w:t xml:space="preserve"> regarding specific dates for religious observances. If a student wants relief due to a religious observance or election official responsibility, they must notify the course faculty during the first two weeks of class. Make-ups may be scheduled before or after the regularly scheduled requirements. </w:t>
      </w:r>
    </w:p>
    <w:p w14:paraId="0A51185B" w14:textId="77777777" w:rsidR="00643765" w:rsidRDefault="00000000">
      <w:pPr>
        <w:pStyle w:val="Heading2"/>
      </w:pPr>
      <w:bookmarkStart w:id="52" w:name="_w230kibqtz0d" w:colFirst="0" w:colLast="0"/>
      <w:bookmarkEnd w:id="52"/>
      <w:r>
        <w:t>Student Campus Resources</w:t>
      </w:r>
    </w:p>
    <w:p w14:paraId="64201979" w14:textId="77777777" w:rsidR="00643765" w:rsidRDefault="00000000">
      <w:r>
        <w:t xml:space="preserve">Some of the topics discussed in this course relate to sensitive health and social issues. Many students have had experiences with health issues such as depression, suicide, violence, or serious health issues. </w:t>
      </w:r>
      <w:r>
        <w:lastRenderedPageBreak/>
        <w:t xml:space="preserve">Discussing these issues may be difficult for some students. I recommend that all students be sensitive when discussing these issues. In addition, students should be aware of resources that are available at the UW: </w:t>
      </w:r>
      <w:hyperlink r:id="rId14">
        <w:r>
          <w:rPr>
            <w:color w:val="1155CC"/>
            <w:u w:val="single"/>
          </w:rPr>
          <w:t>https://www.uhs.wisc.edu/mental-health/getting-started/</w:t>
        </w:r>
      </w:hyperlink>
    </w:p>
    <w:p w14:paraId="3E7E1C8F" w14:textId="77777777" w:rsidR="00643765" w:rsidRDefault="00643765"/>
    <w:p w14:paraId="071A7F7B" w14:textId="77777777" w:rsidR="00643765" w:rsidRDefault="00000000">
      <w:r>
        <w:t>UW-Madison has many other resources for students. The office of the Dean of Students is often a good starting place. You can contact them at doso@studentaffairs.wisc.edu. They can direct you to other resources on and off campus as needed.</w:t>
      </w:r>
    </w:p>
    <w:p w14:paraId="1E9949E2" w14:textId="77777777" w:rsidR="00643765" w:rsidRDefault="00643765"/>
    <w:p w14:paraId="79B41F6A" w14:textId="77777777" w:rsidR="00643765" w:rsidRDefault="00000000">
      <w:r>
        <w:t>Here are a few resources listed by category:</w:t>
      </w:r>
    </w:p>
    <w:p w14:paraId="0E262E2E" w14:textId="77777777" w:rsidR="00643765" w:rsidRDefault="00643765"/>
    <w:p w14:paraId="69C65A2C" w14:textId="77777777" w:rsidR="00643765" w:rsidRDefault="00000000">
      <w:r>
        <w:t>Food and housing assistance</w:t>
      </w:r>
    </w:p>
    <w:p w14:paraId="797E446A" w14:textId="77777777" w:rsidR="00643765" w:rsidRDefault="00000000">
      <w:pPr>
        <w:numPr>
          <w:ilvl w:val="0"/>
          <w:numId w:val="6"/>
        </w:numPr>
      </w:pPr>
      <w:r>
        <w:t>Dean of Students: doso@studentaffairs.wisc.edu or (608) 263-5700</w:t>
      </w:r>
    </w:p>
    <w:p w14:paraId="7C138F10" w14:textId="77777777" w:rsidR="00643765" w:rsidRDefault="00000000">
      <w:pPr>
        <w:numPr>
          <w:ilvl w:val="0"/>
          <w:numId w:val="6"/>
        </w:numPr>
      </w:pPr>
      <w:r>
        <w:t xml:space="preserve">Basic Needs Resources: </w:t>
      </w:r>
      <w:hyperlink r:id="rId15">
        <w:r>
          <w:rPr>
            <w:color w:val="1155CC"/>
            <w:u w:val="single"/>
          </w:rPr>
          <w:t>https://financialaid.wisc.edu/success/basic-needs-resources/</w:t>
        </w:r>
      </w:hyperlink>
    </w:p>
    <w:p w14:paraId="1564630F" w14:textId="77777777" w:rsidR="00643765" w:rsidRDefault="00000000">
      <w:pPr>
        <w:numPr>
          <w:ilvl w:val="0"/>
          <w:numId w:val="6"/>
        </w:numPr>
      </w:pPr>
      <w:r>
        <w:t xml:space="preserve">Open Seat Food Pantry: </w:t>
      </w:r>
      <w:hyperlink r:id="rId16">
        <w:r>
          <w:rPr>
            <w:color w:val="1155CC"/>
            <w:u w:val="single"/>
          </w:rPr>
          <w:t>https://kb.wisc.edu/84346</w:t>
        </w:r>
      </w:hyperlink>
    </w:p>
    <w:p w14:paraId="4738EEDF" w14:textId="77777777" w:rsidR="00643765" w:rsidRDefault="00000000">
      <w:pPr>
        <w:numPr>
          <w:ilvl w:val="0"/>
          <w:numId w:val="6"/>
        </w:numPr>
      </w:pPr>
      <w:r>
        <w:t xml:space="preserve">The Keep Food Pantry: </w:t>
      </w:r>
      <w:r>
        <w:fldChar w:fldCharType="begin"/>
      </w:r>
      <w:r>
        <w:instrText xml:space="preserve"> HYPERLINK "https://www.luthermem.org/food-pantry/" </w:instrText>
      </w:r>
      <w:r>
        <w:fldChar w:fldCharType="separate"/>
      </w:r>
      <w:r>
        <w:rPr>
          <w:color w:val="1155CC"/>
          <w:u w:val="single"/>
        </w:rPr>
        <w:t>https://www.luthermem.org/food-pantry/</w:t>
      </w:r>
    </w:p>
    <w:p w14:paraId="6E30B23B" w14:textId="77777777" w:rsidR="00643765" w:rsidRDefault="00000000">
      <w:pPr>
        <w:numPr>
          <w:ilvl w:val="0"/>
          <w:numId w:val="6"/>
        </w:numPr>
      </w:pPr>
      <w:r>
        <w:fldChar w:fldCharType="end"/>
      </w:r>
      <w:r>
        <w:t xml:space="preserve">Neighborhood House Walk-In Meals &amp; Food Pantry: </w:t>
      </w:r>
      <w:r>
        <w:fldChar w:fldCharType="begin"/>
      </w:r>
      <w:r>
        <w:instrText xml:space="preserve"> HYPERLINK "https://neighborhoodhousemadison.org/meals/" </w:instrText>
      </w:r>
      <w:r>
        <w:fldChar w:fldCharType="separate"/>
      </w:r>
      <w:r>
        <w:rPr>
          <w:color w:val="1155CC"/>
          <w:u w:val="single"/>
        </w:rPr>
        <w:t>https://neighborhoodhousemadison.org/meals/</w:t>
      </w:r>
    </w:p>
    <w:p w14:paraId="5D327DBD" w14:textId="77777777" w:rsidR="00643765" w:rsidRDefault="00000000">
      <w:r>
        <w:fldChar w:fldCharType="end"/>
      </w:r>
      <w:r>
        <w:t xml:space="preserve">McBurney Disability Resource Center </w:t>
      </w:r>
    </w:p>
    <w:p w14:paraId="750EA2AF" w14:textId="77777777" w:rsidR="00643765" w:rsidRDefault="00000000">
      <w:pPr>
        <w:numPr>
          <w:ilvl w:val="0"/>
          <w:numId w:val="5"/>
        </w:numPr>
      </w:pPr>
      <w:r>
        <w:t>mcburney@studentlife.wisc.edu or (608) 263-2741</w:t>
      </w:r>
    </w:p>
    <w:p w14:paraId="4D840A69" w14:textId="77777777" w:rsidR="00643765" w:rsidRDefault="00000000">
      <w:r>
        <w:t>Mental health services</w:t>
      </w:r>
    </w:p>
    <w:p w14:paraId="5D903B47" w14:textId="77777777" w:rsidR="00643765" w:rsidRDefault="00000000">
      <w:pPr>
        <w:numPr>
          <w:ilvl w:val="0"/>
          <w:numId w:val="10"/>
        </w:numPr>
      </w:pPr>
      <w:r>
        <w:t>University Health Services (UHS): (608) 265-5600 (Option 2) or (Option 9 for crisis line)</w:t>
      </w:r>
    </w:p>
    <w:p w14:paraId="013F0A88" w14:textId="77777777" w:rsidR="00643765" w:rsidRDefault="00000000">
      <w:pPr>
        <w:numPr>
          <w:ilvl w:val="0"/>
          <w:numId w:val="10"/>
        </w:numPr>
      </w:pPr>
      <w:r>
        <w:t xml:space="preserve">Counseling Psychology Training Clinic (CPTC): Sliding scale counseling provided by UW-Madison Department of Counseling Psychology, </w:t>
      </w:r>
      <w:hyperlink r:id="rId17">
        <w:r>
          <w:rPr>
            <w:color w:val="1155CC"/>
            <w:u w:val="single"/>
          </w:rPr>
          <w:t>https://counselingpsych.education.wisc.edu/clinic-and-outreach/cptc/</w:t>
        </w:r>
      </w:hyperlink>
    </w:p>
    <w:p w14:paraId="6A83C0EC" w14:textId="77777777" w:rsidR="00643765" w:rsidRDefault="00000000">
      <w:pPr>
        <w:numPr>
          <w:ilvl w:val="0"/>
          <w:numId w:val="10"/>
        </w:numPr>
      </w:pPr>
      <w:r>
        <w:t xml:space="preserve">Let’s Talk: Free mental health consultations,  </w:t>
      </w:r>
      <w:hyperlink r:id="rId18">
        <w:r>
          <w:rPr>
            <w:color w:val="1155CC"/>
            <w:u w:val="single"/>
          </w:rPr>
          <w:t>https://www.uhs.wisc.edu/mental-health/lets-talk/</w:t>
        </w:r>
      </w:hyperlink>
    </w:p>
    <w:p w14:paraId="5B8CFC72" w14:textId="77777777" w:rsidR="00643765" w:rsidRDefault="00000000">
      <w:pPr>
        <w:numPr>
          <w:ilvl w:val="0"/>
          <w:numId w:val="10"/>
        </w:numPr>
      </w:pPr>
      <w:r>
        <w:t xml:space="preserve">Journey Mental Health: Therapy and counseling care, </w:t>
      </w:r>
      <w:r>
        <w:fldChar w:fldCharType="begin"/>
      </w:r>
      <w:r>
        <w:instrText xml:space="preserve"> HYPERLINK "https://journeymhs.org/" </w:instrText>
      </w:r>
      <w:r>
        <w:fldChar w:fldCharType="separate"/>
      </w:r>
      <w:r>
        <w:rPr>
          <w:color w:val="1155CC"/>
          <w:u w:val="single"/>
        </w:rPr>
        <w:t>https://journeymhs.org/</w:t>
      </w:r>
    </w:p>
    <w:p w14:paraId="4ABD7722" w14:textId="77777777" w:rsidR="00643765" w:rsidRDefault="00000000">
      <w:pPr>
        <w:ind w:left="720"/>
      </w:pPr>
      <w:r>
        <w:fldChar w:fldCharType="end"/>
      </w:r>
      <w:r>
        <w:t>OR call 608-280-2720 for an appointment</w:t>
      </w:r>
    </w:p>
    <w:p w14:paraId="61902565" w14:textId="77777777" w:rsidR="00643765" w:rsidRDefault="00000000">
      <w:pPr>
        <w:numPr>
          <w:ilvl w:val="0"/>
          <w:numId w:val="10"/>
        </w:numPr>
      </w:pPr>
      <w:r>
        <w:t xml:space="preserve">NAMI (National Alliance on Mental Illness) Dane County Support Groups: </w:t>
      </w:r>
      <w:r>
        <w:fldChar w:fldCharType="begin"/>
      </w:r>
      <w:r>
        <w:instrText xml:space="preserve"> HYPERLINK "https://www.namidanecounty/org/support" </w:instrText>
      </w:r>
      <w:r>
        <w:fldChar w:fldCharType="separate"/>
      </w:r>
      <w:r>
        <w:rPr>
          <w:color w:val="1155CC"/>
          <w:u w:val="single"/>
        </w:rPr>
        <w:t>https://www.namidanecounty/org/support</w:t>
      </w:r>
    </w:p>
    <w:p w14:paraId="71F78FEB" w14:textId="77777777" w:rsidR="00643765" w:rsidRDefault="00000000">
      <w:pPr>
        <w:numPr>
          <w:ilvl w:val="0"/>
          <w:numId w:val="10"/>
        </w:numPr>
      </w:pPr>
      <w:r>
        <w:fldChar w:fldCharType="end"/>
      </w:r>
      <w:r>
        <w:t xml:space="preserve">Dane County Behavioral Health Resource Center, </w:t>
      </w:r>
      <w:r>
        <w:fldChar w:fldCharType="begin"/>
      </w:r>
      <w:r>
        <w:instrText xml:space="preserve"> HYPERLINK "https://danebhrc.org/" </w:instrText>
      </w:r>
      <w:r>
        <w:fldChar w:fldCharType="separate"/>
      </w:r>
      <w:r>
        <w:rPr>
          <w:color w:val="1155CC"/>
          <w:u w:val="single"/>
        </w:rPr>
        <w:t>https://danebhrc.org/</w:t>
      </w:r>
    </w:p>
    <w:p w14:paraId="415930B8" w14:textId="77777777" w:rsidR="00643765" w:rsidRDefault="00000000">
      <w:pPr>
        <w:numPr>
          <w:ilvl w:val="0"/>
          <w:numId w:val="10"/>
        </w:numPr>
      </w:pPr>
      <w:r>
        <w:fldChar w:fldCharType="end"/>
      </w:r>
      <w:r>
        <w:t xml:space="preserve">Really comprehensive Dane County Mental Health resource list put out by NAMI : </w:t>
      </w:r>
      <w:hyperlink r:id="rId19">
        <w:r>
          <w:rPr>
            <w:color w:val="1155CC"/>
            <w:u w:val="single"/>
          </w:rPr>
          <w:t>https://www.namidanecounty.org/resource-guide</w:t>
        </w:r>
      </w:hyperlink>
    </w:p>
    <w:p w14:paraId="15AED08C" w14:textId="77777777" w:rsidR="00643765" w:rsidRDefault="00643765"/>
    <w:sectPr w:rsidR="0064376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F8B28A59-8AA4-4E95-A6E8-2638F66778F0}"/>
  </w:font>
  <w:font w:name="Arial">
    <w:panose1 w:val="020B0604020202020204"/>
    <w:charset w:val="00"/>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embedRegular r:id="rId2" w:subsetted="1" w:fontKey="{E99ED919-4E08-4E08-B1DF-C1B82C0D680B}"/>
  </w:font>
  <w:font w:name="Calibri">
    <w:panose1 w:val="020F0502020204030204"/>
    <w:charset w:val="00"/>
    <w:family w:val="swiss"/>
    <w:pitch w:val="variable"/>
    <w:sig w:usb0="E4002EFF" w:usb1="C200247B" w:usb2="00000009" w:usb3="00000000" w:csb0="000001FF" w:csb1="00000000"/>
    <w:embedRegular r:id="rId3" w:fontKey="{4DBFB245-4CF4-4B4D-9E33-2CE30696E5B0}"/>
  </w:font>
  <w:font w:name="Cambria">
    <w:panose1 w:val="02040503050406030204"/>
    <w:charset w:val="00"/>
    <w:family w:val="roman"/>
    <w:pitch w:val="variable"/>
    <w:sig w:usb0="E00006FF" w:usb1="420024FF" w:usb2="02000000" w:usb3="00000000" w:csb0="0000019F" w:csb1="00000000"/>
    <w:embedRegular r:id="rId4" w:fontKey="{6D9C8500-4C46-43A1-BB46-46BC0A03075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96581"/>
    <w:multiLevelType w:val="multilevel"/>
    <w:tmpl w:val="93CEDC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6825C25"/>
    <w:multiLevelType w:val="multilevel"/>
    <w:tmpl w:val="42C6215E"/>
    <w:lvl w:ilvl="0">
      <w:start w:val="1"/>
      <w:numFmt w:val="bullet"/>
      <w:lvlText w:val="●"/>
      <w:lvlJc w:val="left"/>
      <w:pPr>
        <w:ind w:left="720" w:hanging="360"/>
      </w:pPr>
      <w:rPr>
        <w:rFonts w:ascii="Lato" w:eastAsia="Lato" w:hAnsi="Lato" w:cs="Lato"/>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89B7F23"/>
    <w:multiLevelType w:val="multilevel"/>
    <w:tmpl w:val="59962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C090E81"/>
    <w:multiLevelType w:val="multilevel"/>
    <w:tmpl w:val="601814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2765B2"/>
    <w:multiLevelType w:val="multilevel"/>
    <w:tmpl w:val="7750D0B4"/>
    <w:lvl w:ilvl="0">
      <w:start w:val="1"/>
      <w:numFmt w:val="bullet"/>
      <w:lvlText w:val="●"/>
      <w:lvlJc w:val="left"/>
      <w:pPr>
        <w:ind w:left="720" w:hanging="360"/>
      </w:pPr>
      <w:rPr>
        <w:rFonts w:ascii="Lato" w:eastAsia="Lato" w:hAnsi="Lato" w:cs="Lato"/>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0020C39"/>
    <w:multiLevelType w:val="multilevel"/>
    <w:tmpl w:val="25EC4804"/>
    <w:lvl w:ilvl="0">
      <w:start w:val="1"/>
      <w:numFmt w:val="bullet"/>
      <w:lvlText w:val="●"/>
      <w:lvlJc w:val="left"/>
      <w:pPr>
        <w:ind w:left="720" w:hanging="360"/>
      </w:pPr>
      <w:rPr>
        <w:rFonts w:ascii="Lato" w:eastAsia="Lato" w:hAnsi="Lato" w:cs="Lato"/>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002741E"/>
    <w:multiLevelType w:val="multilevel"/>
    <w:tmpl w:val="F60E2B4A"/>
    <w:lvl w:ilvl="0">
      <w:start w:val="1"/>
      <w:numFmt w:val="bullet"/>
      <w:lvlText w:val="●"/>
      <w:lvlJc w:val="left"/>
      <w:pPr>
        <w:ind w:left="720" w:hanging="360"/>
      </w:pPr>
      <w:rPr>
        <w:rFonts w:ascii="Lato" w:eastAsia="Lato" w:hAnsi="Lato" w:cs="Lato"/>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CEA1AA2"/>
    <w:multiLevelType w:val="multilevel"/>
    <w:tmpl w:val="C4F8DAF0"/>
    <w:lvl w:ilvl="0">
      <w:start w:val="1"/>
      <w:numFmt w:val="bullet"/>
      <w:lvlText w:val="●"/>
      <w:lvlJc w:val="left"/>
      <w:pPr>
        <w:ind w:left="720" w:hanging="360"/>
      </w:pPr>
      <w:rPr>
        <w:rFonts w:ascii="Lato" w:eastAsia="Lato" w:hAnsi="Lato" w:cs="Lato"/>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EA21BD6"/>
    <w:multiLevelType w:val="multilevel"/>
    <w:tmpl w:val="39223F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65C4DF3"/>
    <w:multiLevelType w:val="multilevel"/>
    <w:tmpl w:val="3EC8F1EE"/>
    <w:lvl w:ilvl="0">
      <w:start w:val="1"/>
      <w:numFmt w:val="bullet"/>
      <w:lvlText w:val="●"/>
      <w:lvlJc w:val="left"/>
      <w:pPr>
        <w:ind w:left="720" w:hanging="360"/>
      </w:pPr>
      <w:rPr>
        <w:rFonts w:ascii="Lato" w:eastAsia="Lato" w:hAnsi="Lato" w:cs="Lato"/>
        <w:color w:val="2D3B4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7904D94"/>
    <w:multiLevelType w:val="multilevel"/>
    <w:tmpl w:val="DDA481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7F4F5B5E"/>
    <w:multiLevelType w:val="multilevel"/>
    <w:tmpl w:val="C854F7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57125312">
    <w:abstractNumId w:val="1"/>
  </w:num>
  <w:num w:numId="2" w16cid:durableId="420687598">
    <w:abstractNumId w:val="2"/>
  </w:num>
  <w:num w:numId="3" w16cid:durableId="667632236">
    <w:abstractNumId w:val="10"/>
  </w:num>
  <w:num w:numId="4" w16cid:durableId="110326180">
    <w:abstractNumId w:val="3"/>
  </w:num>
  <w:num w:numId="5" w16cid:durableId="1094978322">
    <w:abstractNumId w:val="4"/>
  </w:num>
  <w:num w:numId="6" w16cid:durableId="376971329">
    <w:abstractNumId w:val="6"/>
  </w:num>
  <w:num w:numId="7" w16cid:durableId="808866669">
    <w:abstractNumId w:val="11"/>
  </w:num>
  <w:num w:numId="8" w16cid:durableId="435715046">
    <w:abstractNumId w:val="7"/>
  </w:num>
  <w:num w:numId="9" w16cid:durableId="583033239">
    <w:abstractNumId w:val="8"/>
  </w:num>
  <w:num w:numId="10" w16cid:durableId="464474595">
    <w:abstractNumId w:val="9"/>
  </w:num>
  <w:num w:numId="11" w16cid:durableId="1368292427">
    <w:abstractNumId w:val="5"/>
  </w:num>
  <w:num w:numId="12" w16cid:durableId="1072123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3765"/>
    <w:rsid w:val="00014A79"/>
    <w:rsid w:val="00643765"/>
    <w:rsid w:val="008E1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B78A9"/>
  <w15:docId w15:val="{942ED856-8266-483E-B721-F5AC9EA28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tcPr>
      <w:shd w:val="clear" w:color="auto" w:fill="FFFFFF"/>
    </w:tc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cs.legis.wisconsin.gov/code/admin_code/uws/14" TargetMode="External"/><Relationship Id="rId13" Type="http://schemas.openxmlformats.org/officeDocument/2006/relationships/hyperlink" Target="https://secfac.wisc.edu/academic-calendar/" TargetMode="External"/><Relationship Id="rId18" Type="http://schemas.openxmlformats.org/officeDocument/2006/relationships/hyperlink" Target="https://www.uhs.wisc.edu/mental-health/lets-talk/"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lo.library.wisc.edu/plagiarism/" TargetMode="External"/><Relationship Id="rId12" Type="http://schemas.openxmlformats.org/officeDocument/2006/relationships/hyperlink" Target="https://canvas.wisc.edu/courses/397767/modules/items/6859942" TargetMode="External"/><Relationship Id="rId17" Type="http://schemas.openxmlformats.org/officeDocument/2006/relationships/hyperlink" Target="https://counselingpsych.education.wisc.edu/clinic-and-outreach/cptc/" TargetMode="External"/><Relationship Id="rId2" Type="http://schemas.openxmlformats.org/officeDocument/2006/relationships/styles" Target="styles.xml"/><Relationship Id="rId16" Type="http://schemas.openxmlformats.org/officeDocument/2006/relationships/hyperlink" Target="https://kb.wisc.edu/84346"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semotion.com/meet/maliajones/officehours-zoom" TargetMode="External"/><Relationship Id="rId11" Type="http://schemas.openxmlformats.org/officeDocument/2006/relationships/hyperlink" Target="https://diversity.wisc.edu/" TargetMode="External"/><Relationship Id="rId5" Type="http://schemas.openxmlformats.org/officeDocument/2006/relationships/hyperlink" Target="https://usemotion.com/meet/maliajones/officehours-inperson" TargetMode="External"/><Relationship Id="rId15" Type="http://schemas.openxmlformats.org/officeDocument/2006/relationships/hyperlink" Target="https://financialaid.wisc.edu/success/basic-needs-resources/" TargetMode="External"/><Relationship Id="rId10" Type="http://schemas.openxmlformats.org/officeDocument/2006/relationships/hyperlink" Target="http://mcburney.wisc.edu/facstaffother/faculty/syllabus.php" TargetMode="External"/><Relationship Id="rId19" Type="http://schemas.openxmlformats.org/officeDocument/2006/relationships/hyperlink" Target="https://www.namidanecounty.org/resource-guide" TargetMode="External"/><Relationship Id="rId4" Type="http://schemas.openxmlformats.org/officeDocument/2006/relationships/webSettings" Target="webSettings.xml"/><Relationship Id="rId9" Type="http://schemas.openxmlformats.org/officeDocument/2006/relationships/hyperlink" Target="http://guide.wisc.edu/undergraduate/" TargetMode="External"/><Relationship Id="rId14" Type="http://schemas.openxmlformats.org/officeDocument/2006/relationships/hyperlink" Target="https://www.uhs.wisc.edu/mental-health/getting-started/"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5379</Words>
  <Characters>30662</Characters>
  <Application>Microsoft Office Word</Application>
  <DocSecurity>0</DocSecurity>
  <Lines>255</Lines>
  <Paragraphs>71</Paragraphs>
  <ScaleCrop>false</ScaleCrop>
  <Company/>
  <LinksUpToDate>false</LinksUpToDate>
  <CharactersWithSpaces>35970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Banaszak</dc:creator>
  <cp:lastModifiedBy>Megan Banaszak</cp:lastModifiedBy>
  <cp:revision>2</cp:revision>
  <dcterms:created xsi:type="dcterms:W3CDTF">2025-08-28T20:32:00Z</dcterms:created>
  <dcterms:modified xsi:type="dcterms:W3CDTF">2025-08-28T20:32:00Z</dcterms:modified>
</cp:coreProperties>
</file>